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2A596" w14:textId="77777777" w:rsidR="00DD22C2" w:rsidRPr="00923BD1" w:rsidRDefault="008D48D1">
      <w:pPr>
        <w:rPr>
          <w:rFonts w:asciiTheme="majorHAnsi" w:hAnsiTheme="majorHAnsi" w:cstheme="majorHAnsi"/>
        </w:rPr>
      </w:pPr>
      <w:r w:rsidRPr="00923BD1">
        <w:rPr>
          <w:rFonts w:asciiTheme="majorHAnsi" w:hAnsiTheme="majorHAnsi" w:cstheme="majorHAnsi"/>
          <w:noProof/>
          <w:lang w:eastAsia="en-GB"/>
        </w:rPr>
        <w:drawing>
          <wp:anchor distT="0" distB="0" distL="114300" distR="114300" simplePos="0" relativeHeight="251657728" behindDoc="1" locked="0" layoutInCell="1" allowOverlap="1" wp14:anchorId="00206059" wp14:editId="751CDCB1">
            <wp:simplePos x="0" y="0"/>
            <wp:positionH relativeFrom="margin">
              <wp:posOffset>0</wp:posOffset>
            </wp:positionH>
            <wp:positionV relativeFrom="paragraph">
              <wp:posOffset>0</wp:posOffset>
            </wp:positionV>
            <wp:extent cx="1971675" cy="700463"/>
            <wp:effectExtent l="0" t="0" r="0" b="4445"/>
            <wp:wrapNone/>
            <wp:docPr id="2" name="Picture 2" descr="C:\Users\lois.bunker\AppData\Local\Microsoft\Windows\INetCache\Content.Word\auck_prj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bunker\AppData\Local\Microsoft\Windows\INetCache\Content.Word\auck_prj_logo_pos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70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72615" w14:textId="77777777" w:rsidR="00CF3800" w:rsidRPr="00923BD1" w:rsidRDefault="00CF3800">
      <w:pPr>
        <w:rPr>
          <w:rFonts w:asciiTheme="majorHAnsi" w:hAnsiTheme="majorHAnsi" w:cstheme="majorHAnsi"/>
        </w:rPr>
      </w:pPr>
    </w:p>
    <w:p w14:paraId="4AACF57B" w14:textId="77777777" w:rsidR="00CF3800" w:rsidRPr="00923BD1" w:rsidRDefault="00CF3800">
      <w:pPr>
        <w:rPr>
          <w:rFonts w:asciiTheme="majorHAnsi" w:hAnsiTheme="majorHAnsi" w:cstheme="majorHAnsi"/>
        </w:rPr>
      </w:pPr>
    </w:p>
    <w:p w14:paraId="68524147" w14:textId="77777777" w:rsidR="2C3010E7" w:rsidRPr="00923BD1" w:rsidRDefault="2C3010E7" w:rsidP="00923BD1">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2547"/>
        <w:gridCol w:w="6469"/>
      </w:tblGrid>
      <w:tr w:rsidR="2C3010E7" w:rsidRPr="00923BD1" w14:paraId="11BAB483" w14:textId="77777777" w:rsidTr="19AF4230">
        <w:tc>
          <w:tcPr>
            <w:tcW w:w="2547" w:type="dxa"/>
          </w:tcPr>
          <w:p w14:paraId="369F3994" w14:textId="77777777" w:rsidR="2C3010E7" w:rsidRPr="00923BD1" w:rsidRDefault="2C3010E7" w:rsidP="00923BD1">
            <w:pPr>
              <w:pStyle w:val="NoSpacing"/>
              <w:rPr>
                <w:rFonts w:asciiTheme="majorHAnsi" w:hAnsiTheme="majorHAnsi" w:cstheme="majorHAnsi"/>
                <w:b/>
                <w:bCs/>
              </w:rPr>
            </w:pPr>
            <w:r w:rsidRPr="00923BD1">
              <w:rPr>
                <w:rFonts w:asciiTheme="majorHAnsi" w:hAnsiTheme="majorHAnsi" w:cstheme="majorHAnsi"/>
                <w:b/>
                <w:bCs/>
              </w:rPr>
              <w:t>Role</w:t>
            </w:r>
          </w:p>
          <w:p w14:paraId="1570B51D" w14:textId="77777777" w:rsidR="2C3010E7" w:rsidRPr="00923BD1" w:rsidRDefault="2C3010E7" w:rsidP="00923BD1">
            <w:pPr>
              <w:pStyle w:val="NoSpacing"/>
              <w:rPr>
                <w:rFonts w:asciiTheme="majorHAnsi" w:hAnsiTheme="majorHAnsi" w:cstheme="majorHAnsi"/>
                <w:b/>
                <w:bCs/>
              </w:rPr>
            </w:pPr>
          </w:p>
        </w:tc>
        <w:tc>
          <w:tcPr>
            <w:tcW w:w="6469" w:type="dxa"/>
          </w:tcPr>
          <w:p w14:paraId="1FE0E4EA" w14:textId="6437258D" w:rsidR="2C3010E7" w:rsidRPr="00923BD1" w:rsidRDefault="001A037B" w:rsidP="00923BD1">
            <w:pPr>
              <w:pStyle w:val="NoSpacing"/>
              <w:rPr>
                <w:rFonts w:asciiTheme="majorHAnsi" w:hAnsiTheme="majorHAnsi" w:cstheme="majorHAnsi"/>
              </w:rPr>
            </w:pPr>
            <w:r>
              <w:rPr>
                <w:rFonts w:asciiTheme="majorHAnsi" w:hAnsiTheme="majorHAnsi" w:cstheme="majorHAnsi"/>
              </w:rPr>
              <w:t>Food &amp; Beverage Assistant</w:t>
            </w:r>
            <w:r w:rsidR="00491D2D">
              <w:rPr>
                <w:rFonts w:asciiTheme="majorHAnsi" w:hAnsiTheme="majorHAnsi" w:cstheme="majorHAnsi"/>
              </w:rPr>
              <w:t>s</w:t>
            </w:r>
          </w:p>
        </w:tc>
      </w:tr>
      <w:tr w:rsidR="2C3010E7" w:rsidRPr="00923BD1" w14:paraId="497F53F0" w14:textId="77777777" w:rsidTr="19AF4230">
        <w:tc>
          <w:tcPr>
            <w:tcW w:w="2547" w:type="dxa"/>
          </w:tcPr>
          <w:p w14:paraId="42ABAE5A" w14:textId="77777777" w:rsidR="2C3010E7" w:rsidRPr="00923BD1" w:rsidRDefault="2C3010E7" w:rsidP="00923BD1">
            <w:pPr>
              <w:pStyle w:val="NoSpacing"/>
              <w:rPr>
                <w:rFonts w:asciiTheme="majorHAnsi" w:hAnsiTheme="majorHAnsi" w:cstheme="majorHAnsi"/>
                <w:b/>
                <w:bCs/>
              </w:rPr>
            </w:pPr>
            <w:r w:rsidRPr="00923BD1">
              <w:rPr>
                <w:rFonts w:asciiTheme="majorHAnsi" w:hAnsiTheme="majorHAnsi" w:cstheme="majorHAnsi"/>
                <w:b/>
                <w:bCs/>
              </w:rPr>
              <w:t>Reporting to</w:t>
            </w:r>
          </w:p>
          <w:p w14:paraId="4F4C8557" w14:textId="77777777" w:rsidR="2C3010E7" w:rsidRPr="00923BD1" w:rsidRDefault="2C3010E7" w:rsidP="00923BD1">
            <w:pPr>
              <w:pStyle w:val="NoSpacing"/>
              <w:rPr>
                <w:rFonts w:asciiTheme="majorHAnsi" w:hAnsiTheme="majorHAnsi" w:cstheme="majorHAnsi"/>
                <w:b/>
                <w:bCs/>
              </w:rPr>
            </w:pPr>
          </w:p>
        </w:tc>
        <w:tc>
          <w:tcPr>
            <w:tcW w:w="6469" w:type="dxa"/>
          </w:tcPr>
          <w:p w14:paraId="45A441DB" w14:textId="463D5E97" w:rsidR="2C3010E7" w:rsidRPr="00923BD1" w:rsidRDefault="004922AB" w:rsidP="00923BD1">
            <w:pPr>
              <w:pStyle w:val="NoSpacing"/>
              <w:rPr>
                <w:rFonts w:asciiTheme="majorHAnsi" w:hAnsiTheme="majorHAnsi" w:cstheme="majorHAnsi"/>
              </w:rPr>
            </w:pPr>
            <w:r w:rsidRPr="00923BD1">
              <w:rPr>
                <w:rFonts w:asciiTheme="majorHAnsi" w:hAnsiTheme="majorHAnsi" w:cstheme="majorHAnsi"/>
              </w:rPr>
              <w:t>Front of House Supervisor</w:t>
            </w:r>
          </w:p>
        </w:tc>
      </w:tr>
      <w:tr w:rsidR="2C3010E7" w:rsidRPr="00923BD1" w14:paraId="23E102CC" w14:textId="77777777" w:rsidTr="19AF4230">
        <w:tc>
          <w:tcPr>
            <w:tcW w:w="2547" w:type="dxa"/>
          </w:tcPr>
          <w:p w14:paraId="34C3EED0" w14:textId="77777777" w:rsidR="2C3010E7" w:rsidRPr="00923BD1" w:rsidRDefault="2C3010E7" w:rsidP="00923BD1">
            <w:pPr>
              <w:pStyle w:val="NoSpacing"/>
              <w:rPr>
                <w:rFonts w:asciiTheme="majorHAnsi" w:hAnsiTheme="majorHAnsi" w:cstheme="majorHAnsi"/>
                <w:b/>
                <w:bCs/>
              </w:rPr>
            </w:pPr>
            <w:r w:rsidRPr="00923BD1">
              <w:rPr>
                <w:rFonts w:asciiTheme="majorHAnsi" w:hAnsiTheme="majorHAnsi" w:cstheme="majorHAnsi"/>
                <w:b/>
                <w:bCs/>
              </w:rPr>
              <w:t xml:space="preserve">Contract </w:t>
            </w:r>
          </w:p>
          <w:p w14:paraId="5BAD661F" w14:textId="77777777" w:rsidR="2C3010E7" w:rsidRPr="00923BD1" w:rsidRDefault="2C3010E7" w:rsidP="00923BD1">
            <w:pPr>
              <w:pStyle w:val="NoSpacing"/>
              <w:rPr>
                <w:rFonts w:asciiTheme="majorHAnsi" w:hAnsiTheme="majorHAnsi" w:cstheme="majorHAnsi"/>
                <w:b/>
                <w:bCs/>
              </w:rPr>
            </w:pPr>
          </w:p>
        </w:tc>
        <w:tc>
          <w:tcPr>
            <w:tcW w:w="6469" w:type="dxa"/>
          </w:tcPr>
          <w:p w14:paraId="06CB8943" w14:textId="41630A10" w:rsidR="007F6F4E" w:rsidRDefault="00343C1C" w:rsidP="001A037B">
            <w:pPr>
              <w:pStyle w:val="NoSpacing"/>
              <w:rPr>
                <w:rFonts w:asciiTheme="majorHAnsi" w:hAnsiTheme="majorHAnsi" w:cstheme="majorHAnsi"/>
              </w:rPr>
            </w:pPr>
            <w:r>
              <w:rPr>
                <w:rFonts w:asciiTheme="majorHAnsi" w:hAnsiTheme="majorHAnsi" w:cstheme="majorHAnsi"/>
              </w:rPr>
              <w:t>Casual hours</w:t>
            </w:r>
            <w:r w:rsidR="00491D2D">
              <w:rPr>
                <w:rFonts w:asciiTheme="majorHAnsi" w:hAnsiTheme="majorHAnsi" w:cstheme="majorHAnsi"/>
              </w:rPr>
              <w:t xml:space="preserve"> </w:t>
            </w:r>
            <w:r w:rsidR="007F6F4E" w:rsidRPr="00A43DEA">
              <w:rPr>
                <w:rFonts w:asciiTheme="majorHAnsi" w:hAnsiTheme="majorHAnsi" w:cstheme="majorHAnsi"/>
              </w:rPr>
              <w:t>which may</w:t>
            </w:r>
            <w:r w:rsidR="009E172D" w:rsidRPr="00A43DEA">
              <w:rPr>
                <w:rFonts w:asciiTheme="majorHAnsi" w:hAnsiTheme="majorHAnsi" w:cstheme="majorHAnsi"/>
              </w:rPr>
              <w:t xml:space="preserve"> vary</w:t>
            </w:r>
            <w:r w:rsidR="001A037B" w:rsidRPr="00A43DEA">
              <w:rPr>
                <w:rFonts w:asciiTheme="majorHAnsi" w:hAnsiTheme="majorHAnsi" w:cstheme="majorHAnsi"/>
              </w:rPr>
              <w:t xml:space="preserve"> </w:t>
            </w:r>
            <w:r w:rsidR="00491D2D">
              <w:rPr>
                <w:rFonts w:asciiTheme="majorHAnsi" w:hAnsiTheme="majorHAnsi" w:cstheme="majorHAnsi"/>
              </w:rPr>
              <w:t xml:space="preserve">mostly </w:t>
            </w:r>
            <w:r w:rsidR="00491D2D" w:rsidRPr="00A43DEA">
              <w:rPr>
                <w:rFonts w:asciiTheme="majorHAnsi" w:hAnsiTheme="majorHAnsi" w:cstheme="majorHAnsi"/>
              </w:rPr>
              <w:t>from Wednesday</w:t>
            </w:r>
            <w:r w:rsidR="004A4846" w:rsidRPr="00A43DEA">
              <w:rPr>
                <w:rFonts w:asciiTheme="majorHAnsi" w:hAnsiTheme="majorHAnsi" w:cstheme="majorHAnsi"/>
              </w:rPr>
              <w:t xml:space="preserve"> to Sunday</w:t>
            </w:r>
            <w:r w:rsidR="001A037B" w:rsidRPr="00A43DEA">
              <w:rPr>
                <w:rFonts w:asciiTheme="majorHAnsi" w:hAnsiTheme="majorHAnsi" w:cstheme="majorHAnsi"/>
              </w:rPr>
              <w:t xml:space="preserve"> – These will include </w:t>
            </w:r>
            <w:r w:rsidR="004A4846" w:rsidRPr="00A43DEA">
              <w:rPr>
                <w:rFonts w:asciiTheme="majorHAnsi" w:hAnsiTheme="majorHAnsi" w:cstheme="majorHAnsi"/>
              </w:rPr>
              <w:t xml:space="preserve">days, </w:t>
            </w:r>
            <w:r w:rsidR="007F6F4E" w:rsidRPr="00A43DEA">
              <w:rPr>
                <w:rFonts w:asciiTheme="majorHAnsi" w:hAnsiTheme="majorHAnsi" w:cstheme="majorHAnsi"/>
              </w:rPr>
              <w:t>evenings, weekends and</w:t>
            </w:r>
            <w:r w:rsidR="001A037B" w:rsidRPr="00A43DEA">
              <w:rPr>
                <w:rFonts w:asciiTheme="majorHAnsi" w:hAnsiTheme="majorHAnsi" w:cstheme="majorHAnsi"/>
              </w:rPr>
              <w:t>/or</w:t>
            </w:r>
            <w:r w:rsidR="007F6F4E" w:rsidRPr="00A43DEA">
              <w:rPr>
                <w:rFonts w:asciiTheme="majorHAnsi" w:hAnsiTheme="majorHAnsi" w:cstheme="majorHAnsi"/>
              </w:rPr>
              <w:t xml:space="preserve"> bank holidays</w:t>
            </w:r>
            <w:r w:rsidR="00491D2D">
              <w:rPr>
                <w:rFonts w:asciiTheme="majorHAnsi" w:hAnsiTheme="majorHAnsi" w:cstheme="majorHAnsi"/>
              </w:rPr>
              <w:t xml:space="preserve"> plus events.</w:t>
            </w:r>
          </w:p>
          <w:p w14:paraId="263394D2" w14:textId="27125ECC" w:rsidR="001A037B" w:rsidRPr="00923BD1" w:rsidRDefault="001A037B" w:rsidP="001A037B">
            <w:pPr>
              <w:pStyle w:val="NoSpacing"/>
              <w:rPr>
                <w:rFonts w:asciiTheme="majorHAnsi" w:hAnsiTheme="majorHAnsi" w:cstheme="majorHAnsi"/>
              </w:rPr>
            </w:pPr>
          </w:p>
        </w:tc>
      </w:tr>
      <w:tr w:rsidR="2C3010E7" w:rsidRPr="00923BD1" w14:paraId="39859970" w14:textId="77777777" w:rsidTr="19AF4230">
        <w:tc>
          <w:tcPr>
            <w:tcW w:w="2547" w:type="dxa"/>
          </w:tcPr>
          <w:p w14:paraId="0A352308" w14:textId="77777777" w:rsidR="2C3010E7" w:rsidRPr="00923BD1" w:rsidRDefault="2C3010E7" w:rsidP="00923BD1">
            <w:pPr>
              <w:pStyle w:val="NoSpacing"/>
              <w:rPr>
                <w:rFonts w:asciiTheme="majorHAnsi" w:hAnsiTheme="majorHAnsi" w:cstheme="majorHAnsi"/>
                <w:b/>
                <w:bCs/>
              </w:rPr>
            </w:pPr>
            <w:r w:rsidRPr="00923BD1">
              <w:rPr>
                <w:rFonts w:asciiTheme="majorHAnsi" w:hAnsiTheme="majorHAnsi" w:cstheme="majorHAnsi"/>
                <w:b/>
                <w:bCs/>
              </w:rPr>
              <w:t>Salary</w:t>
            </w:r>
          </w:p>
          <w:p w14:paraId="338D91FE" w14:textId="77777777" w:rsidR="2C3010E7" w:rsidRPr="00923BD1" w:rsidRDefault="2C3010E7" w:rsidP="00923BD1">
            <w:pPr>
              <w:pStyle w:val="NoSpacing"/>
              <w:rPr>
                <w:rFonts w:asciiTheme="majorHAnsi" w:hAnsiTheme="majorHAnsi" w:cstheme="majorHAnsi"/>
                <w:b/>
                <w:bCs/>
              </w:rPr>
            </w:pPr>
          </w:p>
        </w:tc>
        <w:tc>
          <w:tcPr>
            <w:tcW w:w="6469" w:type="dxa"/>
          </w:tcPr>
          <w:p w14:paraId="59269DEE" w14:textId="29B40860" w:rsidR="2C3010E7" w:rsidRPr="00923BD1" w:rsidRDefault="009E172D" w:rsidP="00923BD1">
            <w:pPr>
              <w:pStyle w:val="NoSpacing"/>
              <w:rPr>
                <w:rFonts w:asciiTheme="majorHAnsi" w:hAnsiTheme="majorHAnsi" w:cstheme="majorHAnsi"/>
              </w:rPr>
            </w:pPr>
            <w:r w:rsidRPr="00A43DEA">
              <w:rPr>
                <w:rFonts w:asciiTheme="majorHAnsi" w:hAnsiTheme="majorHAnsi" w:cstheme="majorHAnsi"/>
              </w:rPr>
              <w:t>National Minimum Wage – age dependant</w:t>
            </w:r>
          </w:p>
        </w:tc>
      </w:tr>
    </w:tbl>
    <w:p w14:paraId="555C3FB1" w14:textId="77777777" w:rsidR="2C3010E7" w:rsidRPr="00923BD1" w:rsidRDefault="2C3010E7" w:rsidP="00923BD1">
      <w:pPr>
        <w:pStyle w:val="NoSpacing"/>
        <w:rPr>
          <w:rFonts w:asciiTheme="majorHAnsi" w:hAnsiTheme="majorHAnsi" w:cstheme="majorHAnsi"/>
        </w:rPr>
      </w:pPr>
    </w:p>
    <w:p w14:paraId="4F04599E" w14:textId="77777777" w:rsidR="00735DCC" w:rsidRPr="00923BD1" w:rsidRDefault="00735DCC" w:rsidP="00923BD1">
      <w:pPr>
        <w:pStyle w:val="NoSpacing"/>
        <w:rPr>
          <w:rFonts w:asciiTheme="majorHAnsi" w:hAnsiTheme="majorHAnsi" w:cstheme="majorHAnsi"/>
        </w:rPr>
      </w:pPr>
    </w:p>
    <w:p w14:paraId="315274FF" w14:textId="5EEEA117" w:rsidR="001A037B" w:rsidRPr="007A60BB" w:rsidRDefault="009E172D" w:rsidP="001A037B">
      <w:pPr>
        <w:rPr>
          <w:rFonts w:asciiTheme="majorHAnsi" w:eastAsia="Arial" w:hAnsiTheme="majorHAnsi" w:cstheme="majorHAnsi"/>
          <w:b/>
          <w:bCs/>
        </w:rPr>
      </w:pPr>
      <w:r>
        <w:rPr>
          <w:rFonts w:asciiTheme="majorHAnsi" w:eastAsia="Arial" w:hAnsiTheme="majorHAnsi" w:cstheme="majorHAnsi"/>
          <w:b/>
          <w:bCs/>
        </w:rPr>
        <w:t>The Auckland Project</w:t>
      </w:r>
    </w:p>
    <w:p w14:paraId="57F63E68" w14:textId="77777777" w:rsidR="009E172D" w:rsidRPr="009E172D" w:rsidRDefault="009E172D" w:rsidP="009E172D">
      <w:pPr>
        <w:spacing w:after="0" w:line="240" w:lineRule="auto"/>
        <w:jc w:val="both"/>
        <w:rPr>
          <w:rFonts w:asciiTheme="majorHAnsi" w:eastAsia="Calibri" w:hAnsiTheme="majorHAnsi" w:cstheme="majorHAnsi"/>
        </w:rPr>
      </w:pPr>
      <w:r w:rsidRPr="009E172D">
        <w:rPr>
          <w:rFonts w:asciiTheme="majorHAnsi" w:eastAsia="Calibri" w:hAnsiTheme="majorHAnsi" w:cstheme="majorHAnsi"/>
        </w:rPr>
        <w:t xml:space="preserve">At the heart of our sites is St Peter’s Chapel, in Auckland Castle: the home of the Prince Bishops, and the historic seat of faith and power in the North of England. The experience across our sites is deeply linked to those two themes of faith and power – they are repeated throughout the Castle and Faith Museum, the Mining Art Gallery and the Spanish Gallery. The collection of our venues, spaces and places invite conversations about belonging, faith, loss, sacrifice, community, love and creativity. We would like our guests to explore: to discover things about our town, our country and their own lives. We want to create memorable and transformative encounters – and need your help to do so. </w:t>
      </w:r>
    </w:p>
    <w:p w14:paraId="1CC508F4" w14:textId="77777777" w:rsidR="009E172D" w:rsidRPr="009E172D" w:rsidRDefault="009E172D" w:rsidP="009E172D">
      <w:pPr>
        <w:spacing w:after="0" w:line="240" w:lineRule="auto"/>
        <w:rPr>
          <w:rFonts w:ascii="Arial" w:eastAsia="Calibri" w:hAnsi="Arial" w:cs="Arial"/>
          <w:b/>
          <w:bCs/>
        </w:rPr>
      </w:pPr>
    </w:p>
    <w:p w14:paraId="4D72346F" w14:textId="77777777" w:rsidR="001A037B" w:rsidRPr="007A60BB" w:rsidRDefault="001A037B" w:rsidP="00923BD1">
      <w:pPr>
        <w:pStyle w:val="NoSpacing"/>
        <w:rPr>
          <w:rFonts w:asciiTheme="majorHAnsi" w:hAnsiTheme="majorHAnsi" w:cstheme="majorHAnsi"/>
          <w:b/>
          <w:bCs/>
        </w:rPr>
      </w:pPr>
    </w:p>
    <w:p w14:paraId="74EEE6F3" w14:textId="03A6EA64" w:rsidR="001F0BE6" w:rsidRDefault="70A8070F" w:rsidP="00923BD1">
      <w:pPr>
        <w:pStyle w:val="NoSpacing"/>
        <w:rPr>
          <w:rFonts w:asciiTheme="majorHAnsi" w:hAnsiTheme="majorHAnsi" w:cstheme="majorHAnsi"/>
          <w:b/>
        </w:rPr>
      </w:pPr>
      <w:r w:rsidRPr="007A60BB">
        <w:rPr>
          <w:rFonts w:asciiTheme="majorHAnsi" w:hAnsiTheme="majorHAnsi" w:cstheme="majorHAnsi"/>
          <w:b/>
          <w:bCs/>
        </w:rPr>
        <w:t>The role purpose</w:t>
      </w:r>
      <w:r w:rsidR="001F0BE6" w:rsidRPr="007A60BB">
        <w:rPr>
          <w:rFonts w:asciiTheme="majorHAnsi" w:hAnsiTheme="majorHAnsi" w:cstheme="majorHAnsi"/>
          <w:b/>
          <w:bCs/>
        </w:rPr>
        <w:t>:</w:t>
      </w:r>
      <w:r w:rsidR="001F0BE6" w:rsidRPr="007A60BB">
        <w:rPr>
          <w:rFonts w:asciiTheme="majorHAnsi" w:hAnsiTheme="majorHAnsi" w:cstheme="majorHAnsi"/>
          <w:b/>
        </w:rPr>
        <w:tab/>
      </w:r>
    </w:p>
    <w:p w14:paraId="357ABB8C" w14:textId="77777777" w:rsidR="009E172D" w:rsidRPr="007A60BB" w:rsidRDefault="009E172D" w:rsidP="00923BD1">
      <w:pPr>
        <w:pStyle w:val="NoSpacing"/>
        <w:rPr>
          <w:rFonts w:asciiTheme="majorHAnsi" w:hAnsiTheme="majorHAnsi" w:cstheme="majorHAnsi"/>
          <w:b/>
          <w:bCs/>
        </w:rPr>
      </w:pPr>
    </w:p>
    <w:p w14:paraId="6450A111" w14:textId="73B41C6E" w:rsidR="004A4846" w:rsidRPr="007A60BB" w:rsidRDefault="00FA4048" w:rsidP="00923BD1">
      <w:pPr>
        <w:pStyle w:val="NoSpacing"/>
        <w:rPr>
          <w:rFonts w:asciiTheme="majorHAnsi" w:eastAsia="Arial" w:hAnsiTheme="majorHAnsi" w:cstheme="majorHAnsi"/>
          <w:color w:val="000000" w:themeColor="text1"/>
        </w:rPr>
      </w:pPr>
      <w:r w:rsidRPr="007A60BB">
        <w:rPr>
          <w:rFonts w:asciiTheme="majorHAnsi" w:hAnsiTheme="majorHAnsi" w:cstheme="majorHAnsi"/>
        </w:rPr>
        <w:t xml:space="preserve">We are looking for </w:t>
      </w:r>
      <w:r w:rsidR="001A037B" w:rsidRPr="007A60BB">
        <w:rPr>
          <w:rFonts w:asciiTheme="majorHAnsi" w:hAnsiTheme="majorHAnsi" w:cstheme="majorHAnsi"/>
        </w:rPr>
        <w:t>Food &amp; Beverage</w:t>
      </w:r>
      <w:r w:rsidR="004A4846" w:rsidRPr="007A60BB">
        <w:rPr>
          <w:rFonts w:asciiTheme="majorHAnsi" w:hAnsiTheme="majorHAnsi" w:cstheme="majorHAnsi"/>
        </w:rPr>
        <w:t xml:space="preserve"> </w:t>
      </w:r>
      <w:r w:rsidR="001A037B" w:rsidRPr="007A60BB">
        <w:rPr>
          <w:rFonts w:asciiTheme="majorHAnsi" w:hAnsiTheme="majorHAnsi" w:cstheme="majorHAnsi"/>
        </w:rPr>
        <w:t>Assistants</w:t>
      </w:r>
      <w:r w:rsidRPr="007A60BB">
        <w:rPr>
          <w:rFonts w:asciiTheme="majorHAnsi" w:hAnsiTheme="majorHAnsi" w:cstheme="majorHAnsi"/>
        </w:rPr>
        <w:t xml:space="preserve"> to join </w:t>
      </w:r>
      <w:r w:rsidR="00847A00" w:rsidRPr="007A60BB">
        <w:rPr>
          <w:rFonts w:asciiTheme="majorHAnsi" w:hAnsiTheme="majorHAnsi" w:cstheme="majorHAnsi"/>
        </w:rPr>
        <w:t>the</w:t>
      </w:r>
      <w:r w:rsidRPr="007A60BB">
        <w:rPr>
          <w:rFonts w:asciiTheme="majorHAnsi" w:hAnsiTheme="majorHAnsi" w:cstheme="majorHAnsi"/>
        </w:rPr>
        <w:t xml:space="preserve"> passionate team </w:t>
      </w:r>
      <w:r w:rsidR="007A60BB" w:rsidRPr="007A60BB">
        <w:rPr>
          <w:rFonts w:asciiTheme="majorHAnsi" w:hAnsiTheme="majorHAnsi" w:cstheme="majorHAnsi"/>
        </w:rPr>
        <w:t>at The Auckland Project</w:t>
      </w:r>
      <w:r w:rsidR="004A4846" w:rsidRPr="007A60BB">
        <w:rPr>
          <w:rFonts w:asciiTheme="majorHAnsi" w:eastAsia="Arial" w:hAnsiTheme="majorHAnsi" w:cstheme="majorHAnsi"/>
          <w:color w:val="000000" w:themeColor="text1"/>
        </w:rPr>
        <w:t xml:space="preserve">. </w:t>
      </w:r>
      <w:r w:rsidR="009E172D">
        <w:rPr>
          <w:rFonts w:asciiTheme="majorHAnsi" w:eastAsia="Arial" w:hAnsiTheme="majorHAnsi" w:cstheme="majorHAnsi"/>
          <w:color w:val="000000" w:themeColor="text1"/>
        </w:rPr>
        <w:t>You may</w:t>
      </w:r>
      <w:r w:rsidR="007A60BB" w:rsidRPr="007A60BB">
        <w:rPr>
          <w:rFonts w:asciiTheme="majorHAnsi" w:eastAsia="Arial" w:hAnsiTheme="majorHAnsi" w:cstheme="majorHAnsi"/>
          <w:color w:val="000000" w:themeColor="text1"/>
        </w:rPr>
        <w:t xml:space="preserve"> be asked to work in a number of different catering venues across the Project.</w:t>
      </w:r>
    </w:p>
    <w:p w14:paraId="507BD174" w14:textId="77777777" w:rsidR="001A037B" w:rsidRPr="007A60BB" w:rsidRDefault="001A037B" w:rsidP="00923BD1">
      <w:pPr>
        <w:pStyle w:val="NoSpacing"/>
        <w:rPr>
          <w:rFonts w:asciiTheme="majorHAnsi" w:hAnsiTheme="majorHAnsi" w:cstheme="majorHAnsi"/>
        </w:rPr>
      </w:pPr>
    </w:p>
    <w:p w14:paraId="2FB5FB84" w14:textId="4D2A2169" w:rsidR="00847A00" w:rsidRPr="007A60BB" w:rsidRDefault="00FA4048" w:rsidP="00923BD1">
      <w:pPr>
        <w:pStyle w:val="NoSpacing"/>
        <w:rPr>
          <w:rFonts w:asciiTheme="majorHAnsi" w:hAnsiTheme="majorHAnsi" w:cstheme="majorHAnsi"/>
        </w:rPr>
      </w:pPr>
      <w:r w:rsidRPr="007A60BB">
        <w:rPr>
          <w:rFonts w:asciiTheme="majorHAnsi" w:hAnsiTheme="majorHAnsi" w:cstheme="majorHAnsi"/>
        </w:rPr>
        <w:t xml:space="preserve">This is an exciting opportunity to be at the heart of the </w:t>
      </w:r>
      <w:r w:rsidR="00847A00" w:rsidRPr="007A60BB">
        <w:rPr>
          <w:rFonts w:asciiTheme="majorHAnsi" w:hAnsiTheme="majorHAnsi" w:cstheme="majorHAnsi"/>
        </w:rPr>
        <w:t xml:space="preserve">Auckland </w:t>
      </w:r>
      <w:r w:rsidRPr="007A60BB">
        <w:rPr>
          <w:rFonts w:asciiTheme="majorHAnsi" w:hAnsiTheme="majorHAnsi" w:cstheme="majorHAnsi"/>
        </w:rPr>
        <w:t xml:space="preserve">Project.  As a member of the team, you will </w:t>
      </w:r>
      <w:r w:rsidR="004922AB" w:rsidRPr="007A60BB">
        <w:rPr>
          <w:rFonts w:asciiTheme="majorHAnsi" w:hAnsiTheme="majorHAnsi" w:cstheme="majorHAnsi"/>
        </w:rPr>
        <w:t>deliver</w:t>
      </w:r>
      <w:r w:rsidRPr="007A60BB">
        <w:rPr>
          <w:rFonts w:asciiTheme="majorHAnsi" w:hAnsiTheme="majorHAnsi" w:cstheme="majorHAnsi"/>
        </w:rPr>
        <w:t xml:space="preserve"> exceptional hospitality</w:t>
      </w:r>
      <w:r w:rsidR="004922AB" w:rsidRPr="007A60BB">
        <w:rPr>
          <w:rFonts w:asciiTheme="majorHAnsi" w:hAnsiTheme="majorHAnsi" w:cstheme="majorHAnsi"/>
        </w:rPr>
        <w:t xml:space="preserve">, </w:t>
      </w:r>
      <w:r w:rsidR="00847A00" w:rsidRPr="007A60BB">
        <w:rPr>
          <w:rFonts w:asciiTheme="majorHAnsi" w:hAnsiTheme="majorHAnsi" w:cstheme="majorHAnsi"/>
        </w:rPr>
        <w:t>creat</w:t>
      </w:r>
      <w:r w:rsidR="004922AB" w:rsidRPr="007A60BB">
        <w:rPr>
          <w:rFonts w:asciiTheme="majorHAnsi" w:hAnsiTheme="majorHAnsi" w:cstheme="majorHAnsi"/>
        </w:rPr>
        <w:t>ing</w:t>
      </w:r>
      <w:r w:rsidR="00083B5A" w:rsidRPr="007A60BB">
        <w:rPr>
          <w:rFonts w:asciiTheme="majorHAnsi" w:hAnsiTheme="majorHAnsi" w:cstheme="majorHAnsi"/>
        </w:rPr>
        <w:t xml:space="preserve"> unique</w:t>
      </w:r>
      <w:r w:rsidR="00847A00" w:rsidRPr="007A60BB">
        <w:rPr>
          <w:rFonts w:asciiTheme="majorHAnsi" w:hAnsiTheme="majorHAnsi" w:cstheme="majorHAnsi"/>
        </w:rPr>
        <w:t xml:space="preserve"> customer experience</w:t>
      </w:r>
      <w:r w:rsidR="004922AB" w:rsidRPr="007A60BB">
        <w:rPr>
          <w:rFonts w:asciiTheme="majorHAnsi" w:hAnsiTheme="majorHAnsi" w:cstheme="majorHAnsi"/>
        </w:rPr>
        <w:t>s in</w:t>
      </w:r>
      <w:r w:rsidR="00847A00" w:rsidRPr="007A60BB">
        <w:rPr>
          <w:rFonts w:asciiTheme="majorHAnsi" w:hAnsiTheme="majorHAnsi" w:cstheme="majorHAnsi"/>
        </w:rPr>
        <w:t xml:space="preserve"> </w:t>
      </w:r>
      <w:r w:rsidR="004922AB" w:rsidRPr="007A60BB">
        <w:rPr>
          <w:rFonts w:asciiTheme="majorHAnsi" w:hAnsiTheme="majorHAnsi" w:cstheme="majorHAnsi"/>
        </w:rPr>
        <w:t xml:space="preserve">a </w:t>
      </w:r>
      <w:r w:rsidR="00847A00" w:rsidRPr="007A60BB">
        <w:rPr>
          <w:rFonts w:asciiTheme="majorHAnsi" w:hAnsiTheme="majorHAnsi" w:cstheme="majorHAnsi"/>
        </w:rPr>
        <w:t xml:space="preserve">happy creative workplace founded in professionalism and with </w:t>
      </w:r>
      <w:r w:rsidR="004922AB" w:rsidRPr="007A60BB">
        <w:rPr>
          <w:rFonts w:asciiTheme="majorHAnsi" w:hAnsiTheme="majorHAnsi" w:cstheme="majorHAnsi"/>
        </w:rPr>
        <w:t xml:space="preserve">a </w:t>
      </w:r>
      <w:r w:rsidR="00847A00" w:rsidRPr="007A60BB">
        <w:rPr>
          <w:rFonts w:asciiTheme="majorHAnsi" w:hAnsiTheme="majorHAnsi" w:cstheme="majorHAnsi"/>
        </w:rPr>
        <w:t xml:space="preserve">strong team ethic.  We are looking for </w:t>
      </w:r>
      <w:r w:rsidR="004922AB" w:rsidRPr="007A60BB">
        <w:rPr>
          <w:rFonts w:asciiTheme="majorHAnsi" w:hAnsiTheme="majorHAnsi" w:cstheme="majorHAnsi"/>
        </w:rPr>
        <w:t>people</w:t>
      </w:r>
      <w:r w:rsidR="00847A00" w:rsidRPr="007A60BB">
        <w:rPr>
          <w:rFonts w:asciiTheme="majorHAnsi" w:hAnsiTheme="majorHAnsi" w:cstheme="majorHAnsi"/>
        </w:rPr>
        <w:t xml:space="preserve"> who can channel their passion to </w:t>
      </w:r>
      <w:r w:rsidR="00BB51F9" w:rsidRPr="007A60BB">
        <w:rPr>
          <w:rFonts w:asciiTheme="majorHAnsi" w:hAnsiTheme="majorHAnsi" w:cstheme="majorHAnsi"/>
        </w:rPr>
        <w:t>consistently</w:t>
      </w:r>
      <w:r w:rsidR="00847A00" w:rsidRPr="007A60BB">
        <w:rPr>
          <w:rFonts w:asciiTheme="majorHAnsi" w:hAnsiTheme="majorHAnsi" w:cstheme="majorHAnsi"/>
        </w:rPr>
        <w:t xml:space="preserve"> exceed customer expectations.</w:t>
      </w:r>
    </w:p>
    <w:p w14:paraId="17716F58" w14:textId="77777777" w:rsidR="00083B5A" w:rsidRPr="007A60BB" w:rsidRDefault="00083B5A" w:rsidP="00923BD1">
      <w:pPr>
        <w:pStyle w:val="NoSpacing"/>
        <w:rPr>
          <w:rFonts w:asciiTheme="majorHAnsi" w:hAnsiTheme="majorHAnsi" w:cstheme="majorHAnsi"/>
          <w:b/>
          <w:bCs/>
        </w:rPr>
      </w:pPr>
    </w:p>
    <w:p w14:paraId="70B8DBD1" w14:textId="77777777" w:rsidR="001A037B" w:rsidRPr="007A60BB" w:rsidRDefault="001A037B" w:rsidP="001A037B">
      <w:pPr>
        <w:rPr>
          <w:rFonts w:asciiTheme="majorHAnsi" w:hAnsiTheme="majorHAnsi" w:cstheme="majorHAnsi"/>
        </w:rPr>
      </w:pPr>
      <w:r w:rsidRPr="007A60BB">
        <w:rPr>
          <w:rFonts w:asciiTheme="majorHAnsi" w:hAnsiTheme="majorHAnsi" w:cstheme="majorHAnsi"/>
        </w:rPr>
        <w:t>The post-holder is responsible for the following key accountabilities:</w:t>
      </w:r>
    </w:p>
    <w:p w14:paraId="7ED5C447" w14:textId="77777777" w:rsidR="001A037B" w:rsidRPr="007A60BB" w:rsidRDefault="001A037B" w:rsidP="001A037B">
      <w:pPr>
        <w:rPr>
          <w:rFonts w:asciiTheme="majorHAnsi" w:hAnsiTheme="majorHAnsi" w:cstheme="majorHAnsi"/>
          <w:b/>
          <w:bCs/>
        </w:rPr>
      </w:pPr>
      <w:r w:rsidRPr="007A60BB">
        <w:rPr>
          <w:rFonts w:asciiTheme="majorHAnsi" w:hAnsiTheme="majorHAnsi" w:cstheme="majorHAnsi"/>
          <w:b/>
          <w:bCs/>
        </w:rPr>
        <w:t>Key Responsibilities:</w:t>
      </w:r>
    </w:p>
    <w:p w14:paraId="69D7D299" w14:textId="174453AB" w:rsidR="001A037B" w:rsidRPr="007A60BB" w:rsidRDefault="001A037B" w:rsidP="001A037B">
      <w:pPr>
        <w:numPr>
          <w:ilvl w:val="0"/>
          <w:numId w:val="27"/>
        </w:numPr>
        <w:rPr>
          <w:rFonts w:asciiTheme="majorHAnsi" w:hAnsiTheme="majorHAnsi" w:cstheme="majorHAnsi"/>
        </w:rPr>
      </w:pPr>
      <w:r w:rsidRPr="007A60BB">
        <w:rPr>
          <w:rFonts w:asciiTheme="majorHAnsi" w:hAnsiTheme="majorHAnsi" w:cstheme="majorHAnsi"/>
        </w:rPr>
        <w:t>Working as part of a team across numerous different sites at The Auckland Project.</w:t>
      </w:r>
    </w:p>
    <w:p w14:paraId="17B72CB3" w14:textId="77777777" w:rsidR="001A037B" w:rsidRPr="007A60BB" w:rsidRDefault="001A037B" w:rsidP="001A037B">
      <w:pPr>
        <w:numPr>
          <w:ilvl w:val="0"/>
          <w:numId w:val="27"/>
        </w:numPr>
        <w:rPr>
          <w:rFonts w:asciiTheme="majorHAnsi" w:hAnsiTheme="majorHAnsi" w:cstheme="majorHAnsi"/>
        </w:rPr>
      </w:pPr>
      <w:r w:rsidRPr="007A60BB">
        <w:rPr>
          <w:rFonts w:asciiTheme="majorHAnsi" w:hAnsiTheme="majorHAnsi" w:cstheme="majorHAnsi"/>
        </w:rPr>
        <w:t>Ensuring exceptionally high standards of service and presentation at all times</w:t>
      </w:r>
    </w:p>
    <w:p w14:paraId="693A7ED4" w14:textId="77777777" w:rsidR="001A037B" w:rsidRPr="007A60BB" w:rsidRDefault="001A037B" w:rsidP="001A037B">
      <w:pPr>
        <w:numPr>
          <w:ilvl w:val="0"/>
          <w:numId w:val="27"/>
        </w:numPr>
        <w:rPr>
          <w:rFonts w:asciiTheme="majorHAnsi" w:hAnsiTheme="majorHAnsi" w:cstheme="majorHAnsi"/>
        </w:rPr>
      </w:pPr>
      <w:r w:rsidRPr="007A60BB">
        <w:rPr>
          <w:rFonts w:asciiTheme="majorHAnsi" w:hAnsiTheme="majorHAnsi" w:cstheme="majorHAnsi"/>
        </w:rPr>
        <w:t xml:space="preserve">Taking orders using EPOS till systems </w:t>
      </w:r>
    </w:p>
    <w:p w14:paraId="042086E0" w14:textId="77777777" w:rsidR="001A037B" w:rsidRPr="007A60BB" w:rsidRDefault="001A037B" w:rsidP="001A037B">
      <w:pPr>
        <w:numPr>
          <w:ilvl w:val="0"/>
          <w:numId w:val="27"/>
        </w:numPr>
        <w:rPr>
          <w:rFonts w:asciiTheme="majorHAnsi" w:hAnsiTheme="majorHAnsi" w:cstheme="majorHAnsi"/>
        </w:rPr>
      </w:pPr>
      <w:r w:rsidRPr="007A60BB">
        <w:rPr>
          <w:rFonts w:asciiTheme="majorHAnsi" w:hAnsiTheme="majorHAnsi" w:cstheme="majorHAnsi"/>
        </w:rPr>
        <w:t>Remaining calm whilst under pressure in a busy environment service environment</w:t>
      </w:r>
    </w:p>
    <w:p w14:paraId="6EE2FC84" w14:textId="77777777" w:rsidR="001A037B" w:rsidRPr="007A60BB" w:rsidRDefault="001A037B" w:rsidP="001A037B">
      <w:pPr>
        <w:numPr>
          <w:ilvl w:val="0"/>
          <w:numId w:val="27"/>
        </w:numPr>
        <w:rPr>
          <w:rFonts w:asciiTheme="majorHAnsi" w:hAnsiTheme="majorHAnsi" w:cstheme="majorHAnsi"/>
        </w:rPr>
      </w:pPr>
      <w:r w:rsidRPr="007A60BB">
        <w:rPr>
          <w:rFonts w:asciiTheme="majorHAnsi" w:hAnsiTheme="majorHAnsi" w:cstheme="majorHAnsi"/>
        </w:rPr>
        <w:lastRenderedPageBreak/>
        <w:t>Adhering to good health, safety and access practice, ensuring familiarity and compliance with TAP policies, procedures and guidelines and the health and safety of visitors, staff, volunteers and contractors at all times.</w:t>
      </w:r>
    </w:p>
    <w:p w14:paraId="14FE3630" w14:textId="77777777" w:rsidR="001A037B" w:rsidRPr="007A60BB" w:rsidRDefault="001A037B" w:rsidP="001A037B">
      <w:pPr>
        <w:numPr>
          <w:ilvl w:val="0"/>
          <w:numId w:val="28"/>
        </w:numPr>
        <w:rPr>
          <w:rFonts w:asciiTheme="majorHAnsi" w:hAnsiTheme="majorHAnsi" w:cstheme="majorHAnsi"/>
        </w:rPr>
      </w:pPr>
      <w:r w:rsidRPr="007A60BB">
        <w:rPr>
          <w:rFonts w:asciiTheme="majorHAnsi" w:hAnsiTheme="majorHAnsi" w:cstheme="majorHAnsi"/>
        </w:rPr>
        <w:t>Knowledge of menus, allergens, and presentation standards </w:t>
      </w:r>
    </w:p>
    <w:p w14:paraId="77718801" w14:textId="77777777" w:rsidR="001A037B" w:rsidRPr="007A60BB" w:rsidRDefault="001A037B" w:rsidP="001A037B">
      <w:pPr>
        <w:numPr>
          <w:ilvl w:val="0"/>
          <w:numId w:val="29"/>
        </w:numPr>
        <w:rPr>
          <w:rFonts w:asciiTheme="majorHAnsi" w:hAnsiTheme="majorHAnsi" w:cstheme="majorHAnsi"/>
        </w:rPr>
      </w:pPr>
      <w:r w:rsidRPr="007A60BB">
        <w:rPr>
          <w:rFonts w:asciiTheme="majorHAnsi" w:hAnsiTheme="majorHAnsi" w:cstheme="majorHAnsi"/>
        </w:rPr>
        <w:t>Carry out all cleaning duties allocated in accordance with the cleaning schedule </w:t>
      </w:r>
    </w:p>
    <w:p w14:paraId="597B93E2" w14:textId="77777777" w:rsidR="001A037B" w:rsidRPr="007A60BB" w:rsidRDefault="001A037B" w:rsidP="001A037B">
      <w:pPr>
        <w:numPr>
          <w:ilvl w:val="0"/>
          <w:numId w:val="29"/>
        </w:numPr>
        <w:rPr>
          <w:rFonts w:asciiTheme="majorHAnsi" w:hAnsiTheme="majorHAnsi" w:cstheme="majorHAnsi"/>
        </w:rPr>
      </w:pPr>
      <w:r w:rsidRPr="007A60BB">
        <w:rPr>
          <w:rFonts w:asciiTheme="majorHAnsi" w:hAnsiTheme="majorHAnsi" w:cstheme="majorHAnsi"/>
        </w:rPr>
        <w:t>Be able to work as part of a team, communicating effectively at all levels and be able to follow company procedures correctly and willingly </w:t>
      </w:r>
    </w:p>
    <w:p w14:paraId="73AFF2E7" w14:textId="77777777" w:rsidR="001A037B" w:rsidRPr="007A60BB" w:rsidRDefault="001A037B" w:rsidP="001A037B">
      <w:pPr>
        <w:numPr>
          <w:ilvl w:val="0"/>
          <w:numId w:val="29"/>
        </w:numPr>
        <w:rPr>
          <w:rFonts w:asciiTheme="majorHAnsi" w:hAnsiTheme="majorHAnsi" w:cstheme="majorHAnsi"/>
        </w:rPr>
      </w:pPr>
      <w:r w:rsidRPr="007A60BB">
        <w:rPr>
          <w:rFonts w:asciiTheme="majorHAnsi" w:hAnsiTheme="majorHAnsi" w:cstheme="majorHAnsi"/>
        </w:rPr>
        <w:t xml:space="preserve">Maintain a high level of personal hygiene and ensure that correct clean uniform and personal </w:t>
      </w:r>
    </w:p>
    <w:p w14:paraId="4EF37E04" w14:textId="024DF28C" w:rsidR="00083B5A" w:rsidRPr="007A60BB" w:rsidRDefault="00083B5A" w:rsidP="001A037B">
      <w:pPr>
        <w:numPr>
          <w:ilvl w:val="0"/>
          <w:numId w:val="29"/>
        </w:numPr>
        <w:rPr>
          <w:rFonts w:asciiTheme="majorHAnsi" w:hAnsiTheme="majorHAnsi" w:cstheme="majorHAnsi"/>
        </w:rPr>
      </w:pPr>
      <w:r w:rsidRPr="007A60BB">
        <w:rPr>
          <w:rFonts w:asciiTheme="majorHAnsi" w:hAnsiTheme="majorHAnsi" w:cstheme="majorHAnsi"/>
        </w:rPr>
        <w:t xml:space="preserve">Ensuring exceptionally high standards of service and presentation </w:t>
      </w:r>
      <w:r w:rsidR="004922AB" w:rsidRPr="007A60BB">
        <w:rPr>
          <w:rFonts w:asciiTheme="majorHAnsi" w:hAnsiTheme="majorHAnsi" w:cstheme="majorHAnsi"/>
        </w:rPr>
        <w:t>at all times</w:t>
      </w:r>
    </w:p>
    <w:p w14:paraId="035E86E1" w14:textId="5350E6F7" w:rsidR="0077010D" w:rsidRPr="007A60BB" w:rsidRDefault="0077010D" w:rsidP="0077010D">
      <w:pPr>
        <w:pStyle w:val="ListParagraph"/>
        <w:numPr>
          <w:ilvl w:val="0"/>
          <w:numId w:val="29"/>
        </w:numPr>
        <w:rPr>
          <w:rFonts w:asciiTheme="majorHAnsi" w:hAnsiTheme="majorHAnsi" w:cstheme="majorHAnsi"/>
        </w:rPr>
      </w:pPr>
      <w:r w:rsidRPr="007A60BB">
        <w:rPr>
          <w:rFonts w:asciiTheme="majorHAnsi" w:hAnsiTheme="majorHAnsi" w:cstheme="majorHAnsi"/>
        </w:rPr>
        <w:t>Ensure all crockery, cutlery, tools and equipment are thoroughly cleaned and stored in the correct place </w:t>
      </w:r>
    </w:p>
    <w:p w14:paraId="6F2BAA4D" w14:textId="2D3322F7" w:rsidR="0077010D" w:rsidRPr="007A60BB" w:rsidRDefault="0077010D" w:rsidP="0077010D">
      <w:pPr>
        <w:pStyle w:val="ListParagraph"/>
        <w:numPr>
          <w:ilvl w:val="0"/>
          <w:numId w:val="29"/>
        </w:numPr>
        <w:rPr>
          <w:rFonts w:asciiTheme="majorHAnsi" w:hAnsiTheme="majorHAnsi" w:cstheme="majorHAnsi"/>
        </w:rPr>
      </w:pPr>
      <w:r w:rsidRPr="007A60BB">
        <w:rPr>
          <w:rFonts w:asciiTheme="majorHAnsi" w:hAnsiTheme="majorHAnsi" w:cstheme="majorHAnsi"/>
        </w:rPr>
        <w:t>Ensure all dishes and kitchen equipment are clean, floors mopped, bins emptied and the dishwasher area is cleaned and drained.</w:t>
      </w:r>
    </w:p>
    <w:p w14:paraId="45BAC610" w14:textId="77777777" w:rsidR="0077010D" w:rsidRPr="007A60BB" w:rsidRDefault="0077010D" w:rsidP="00923BD1">
      <w:pPr>
        <w:numPr>
          <w:ilvl w:val="0"/>
          <w:numId w:val="29"/>
        </w:numPr>
        <w:rPr>
          <w:rFonts w:asciiTheme="majorHAnsi" w:hAnsiTheme="majorHAnsi" w:cstheme="majorHAnsi"/>
        </w:rPr>
      </w:pPr>
      <w:r w:rsidRPr="007A60BB">
        <w:rPr>
          <w:rFonts w:asciiTheme="majorHAnsi" w:hAnsiTheme="majorHAnsi" w:cstheme="majorHAnsi"/>
        </w:rPr>
        <w:t>Be able to help out with some basic kitchen prep.</w:t>
      </w:r>
    </w:p>
    <w:p w14:paraId="3A60F6C2" w14:textId="651DDD2C" w:rsidR="004A4846" w:rsidRPr="007A60BB" w:rsidRDefault="004A4846" w:rsidP="00923BD1">
      <w:pPr>
        <w:numPr>
          <w:ilvl w:val="0"/>
          <w:numId w:val="29"/>
        </w:numPr>
        <w:rPr>
          <w:rFonts w:asciiTheme="majorHAnsi" w:hAnsiTheme="majorHAnsi" w:cstheme="majorHAnsi"/>
        </w:rPr>
      </w:pPr>
      <w:r w:rsidRPr="007A60BB">
        <w:rPr>
          <w:rFonts w:asciiTheme="majorHAnsi" w:hAnsiTheme="majorHAnsi" w:cstheme="majorHAnsi"/>
        </w:rPr>
        <w:t>Above all, it is essential that you can work flexibly across the seven days of the week including weekends, evenings and Bank Holidays and that you have a flexible attitude to supporting our operation and working in different areas of it at short notice. </w:t>
      </w:r>
    </w:p>
    <w:p w14:paraId="4BFBFFDA" w14:textId="18842C19" w:rsidR="0068574D" w:rsidRPr="007A60BB" w:rsidRDefault="0068574D" w:rsidP="00923BD1">
      <w:pPr>
        <w:pStyle w:val="NoSpacing"/>
        <w:rPr>
          <w:rFonts w:asciiTheme="majorHAnsi" w:hAnsiTheme="majorHAnsi" w:cstheme="majorHAnsi"/>
          <w:b/>
        </w:rPr>
      </w:pPr>
      <w:bookmarkStart w:id="0" w:name="_Hlk51847198"/>
    </w:p>
    <w:bookmarkEnd w:id="0"/>
    <w:p w14:paraId="24FBAA2F" w14:textId="77777777" w:rsidR="0077010D" w:rsidRPr="007A60BB" w:rsidRDefault="0077010D" w:rsidP="0077010D">
      <w:pPr>
        <w:rPr>
          <w:rFonts w:asciiTheme="majorHAnsi" w:hAnsiTheme="majorHAnsi" w:cstheme="majorHAnsi"/>
          <w:b/>
          <w:bCs/>
        </w:rPr>
      </w:pPr>
      <w:r w:rsidRPr="007A60BB">
        <w:rPr>
          <w:rFonts w:asciiTheme="majorHAnsi" w:hAnsiTheme="majorHAnsi" w:cstheme="majorHAnsi"/>
          <w:b/>
          <w:bCs/>
        </w:rPr>
        <w:t>Internal and External Relationships</w:t>
      </w:r>
      <w:r w:rsidRPr="007A60BB">
        <w:rPr>
          <w:rFonts w:asciiTheme="majorHAnsi" w:hAnsiTheme="majorHAnsi" w:cstheme="majorHAnsi"/>
          <w:b/>
        </w:rPr>
        <w:tab/>
      </w:r>
    </w:p>
    <w:p w14:paraId="65BC86FE" w14:textId="77777777" w:rsidR="0077010D" w:rsidRPr="007A60BB" w:rsidRDefault="0077010D" w:rsidP="0077010D">
      <w:pPr>
        <w:rPr>
          <w:rFonts w:asciiTheme="majorHAnsi" w:hAnsiTheme="majorHAnsi" w:cstheme="majorHAnsi"/>
          <w:b/>
          <w:bCs/>
        </w:rPr>
      </w:pPr>
      <w:r w:rsidRPr="007A60BB">
        <w:rPr>
          <w:rFonts w:asciiTheme="majorHAnsi" w:hAnsiTheme="majorHAnsi" w:cstheme="majorHAnsi"/>
          <w:b/>
          <w:bCs/>
        </w:rPr>
        <w:t>Health &amp; Safety</w:t>
      </w:r>
      <w:r w:rsidRPr="007A60BB">
        <w:rPr>
          <w:rFonts w:asciiTheme="majorHAnsi" w:hAnsiTheme="majorHAnsi" w:cstheme="majorHAnsi"/>
          <w:b/>
        </w:rPr>
        <w:tab/>
      </w:r>
    </w:p>
    <w:p w14:paraId="0C93A7C7" w14:textId="77777777" w:rsidR="0077010D" w:rsidRPr="007A60BB" w:rsidRDefault="0077010D" w:rsidP="0077010D">
      <w:pPr>
        <w:jc w:val="both"/>
        <w:rPr>
          <w:rFonts w:asciiTheme="majorHAnsi" w:hAnsiTheme="majorHAnsi" w:cstheme="majorHAnsi"/>
        </w:rPr>
      </w:pPr>
      <w:r w:rsidRPr="007A60BB">
        <w:rPr>
          <w:rFonts w:asciiTheme="majorHAnsi" w:hAnsiTheme="majorHAnsi" w:cstheme="majorHAnsi"/>
        </w:rPr>
        <w:t>Be committed to good health and safety and access practice, ensuring familiarity and compliance with TAP policies, procedures and guidelines and the health and safety of visitors, staff, volunteers and contractors at all times.</w:t>
      </w:r>
    </w:p>
    <w:p w14:paraId="1798272E" w14:textId="77777777" w:rsidR="0077010D" w:rsidRPr="007A60BB" w:rsidRDefault="0077010D" w:rsidP="0077010D">
      <w:pPr>
        <w:rPr>
          <w:rFonts w:asciiTheme="majorHAnsi" w:hAnsiTheme="majorHAnsi" w:cstheme="majorHAnsi"/>
          <w:b/>
          <w:bCs/>
        </w:rPr>
      </w:pPr>
      <w:r w:rsidRPr="007A60BB">
        <w:rPr>
          <w:rFonts w:asciiTheme="majorHAnsi" w:hAnsiTheme="majorHAnsi" w:cstheme="majorHAnsi"/>
        </w:rPr>
        <w:t>Ensure TAP is up to date with all Food Safety laws and regulations.</w:t>
      </w:r>
    </w:p>
    <w:p w14:paraId="4323D7CB" w14:textId="77777777" w:rsidR="0077010D" w:rsidRPr="007A60BB" w:rsidRDefault="0077010D" w:rsidP="0077010D">
      <w:pPr>
        <w:rPr>
          <w:rFonts w:asciiTheme="majorHAnsi" w:hAnsiTheme="majorHAnsi" w:cstheme="majorHAnsi"/>
        </w:rPr>
      </w:pPr>
    </w:p>
    <w:p w14:paraId="511A568B" w14:textId="77777777" w:rsidR="0077010D" w:rsidRPr="007A60BB" w:rsidRDefault="0077010D" w:rsidP="0077010D">
      <w:pPr>
        <w:rPr>
          <w:rFonts w:asciiTheme="majorHAnsi" w:hAnsiTheme="majorHAnsi" w:cstheme="majorHAnsi"/>
          <w:b/>
        </w:rPr>
      </w:pPr>
      <w:r w:rsidRPr="007A60BB">
        <w:rPr>
          <w:rFonts w:asciiTheme="majorHAnsi" w:hAnsiTheme="majorHAnsi" w:cstheme="majorHAnsi"/>
          <w:b/>
        </w:rPr>
        <w:t xml:space="preserve">Person Specification: </w:t>
      </w:r>
    </w:p>
    <w:tbl>
      <w:tblPr>
        <w:tblStyle w:val="TableGrid"/>
        <w:tblW w:w="0" w:type="auto"/>
        <w:tblLook w:val="04A0" w:firstRow="1" w:lastRow="0" w:firstColumn="1" w:lastColumn="0" w:noHBand="0" w:noVBand="1"/>
      </w:tblPr>
      <w:tblGrid>
        <w:gridCol w:w="1555"/>
        <w:gridCol w:w="2953"/>
        <w:gridCol w:w="2858"/>
        <w:gridCol w:w="1650"/>
      </w:tblGrid>
      <w:tr w:rsidR="0077010D" w:rsidRPr="007A60BB" w14:paraId="1668EC74" w14:textId="77777777" w:rsidTr="00016C6F">
        <w:tc>
          <w:tcPr>
            <w:tcW w:w="1555" w:type="dxa"/>
          </w:tcPr>
          <w:p w14:paraId="7A76FD7E" w14:textId="77777777" w:rsidR="0077010D" w:rsidRPr="007A60BB" w:rsidRDefault="0077010D" w:rsidP="00016C6F">
            <w:pPr>
              <w:rPr>
                <w:rFonts w:asciiTheme="majorHAnsi" w:hAnsiTheme="majorHAnsi" w:cstheme="majorHAnsi"/>
              </w:rPr>
            </w:pPr>
          </w:p>
        </w:tc>
        <w:tc>
          <w:tcPr>
            <w:tcW w:w="2953" w:type="dxa"/>
          </w:tcPr>
          <w:p w14:paraId="41E7B34C"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Essential</w:t>
            </w:r>
          </w:p>
        </w:tc>
        <w:tc>
          <w:tcPr>
            <w:tcW w:w="2858" w:type="dxa"/>
          </w:tcPr>
          <w:p w14:paraId="70D6536E"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Desirable</w:t>
            </w:r>
          </w:p>
        </w:tc>
        <w:tc>
          <w:tcPr>
            <w:tcW w:w="1650" w:type="dxa"/>
          </w:tcPr>
          <w:p w14:paraId="694BA795"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Where identified</w:t>
            </w:r>
          </w:p>
        </w:tc>
      </w:tr>
      <w:tr w:rsidR="0077010D" w:rsidRPr="007A60BB" w14:paraId="69B08BA5" w14:textId="77777777" w:rsidTr="00016C6F">
        <w:tc>
          <w:tcPr>
            <w:tcW w:w="1555" w:type="dxa"/>
          </w:tcPr>
          <w:p w14:paraId="5243D224"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Qualifications</w:t>
            </w:r>
          </w:p>
        </w:tc>
        <w:tc>
          <w:tcPr>
            <w:tcW w:w="2953" w:type="dxa"/>
          </w:tcPr>
          <w:p w14:paraId="0EE18B2B" w14:textId="77777777" w:rsidR="0077010D" w:rsidRPr="007A60BB" w:rsidRDefault="0077010D" w:rsidP="00016C6F">
            <w:pPr>
              <w:rPr>
                <w:rFonts w:asciiTheme="majorHAnsi" w:hAnsiTheme="majorHAnsi" w:cstheme="majorHAnsi"/>
              </w:rPr>
            </w:pPr>
          </w:p>
        </w:tc>
        <w:tc>
          <w:tcPr>
            <w:tcW w:w="2858" w:type="dxa"/>
          </w:tcPr>
          <w:p w14:paraId="7DA4AD29"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Barista training</w:t>
            </w:r>
          </w:p>
          <w:p w14:paraId="3193F51B"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Food safety level 2</w:t>
            </w:r>
          </w:p>
          <w:p w14:paraId="142EE65A" w14:textId="77777777" w:rsidR="0077010D" w:rsidRPr="007A60BB" w:rsidRDefault="0077010D" w:rsidP="00016C6F">
            <w:pPr>
              <w:rPr>
                <w:rFonts w:asciiTheme="majorHAnsi" w:hAnsiTheme="majorHAnsi" w:cstheme="majorHAnsi"/>
              </w:rPr>
            </w:pPr>
          </w:p>
        </w:tc>
        <w:tc>
          <w:tcPr>
            <w:tcW w:w="1650" w:type="dxa"/>
          </w:tcPr>
          <w:p w14:paraId="6647C07E"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Application Form &amp; Certificates</w:t>
            </w:r>
          </w:p>
        </w:tc>
      </w:tr>
      <w:tr w:rsidR="0077010D" w:rsidRPr="007A60BB" w14:paraId="79D101EF" w14:textId="77777777" w:rsidTr="00016C6F">
        <w:tc>
          <w:tcPr>
            <w:tcW w:w="1555" w:type="dxa"/>
          </w:tcPr>
          <w:p w14:paraId="34EA2C08"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Experience</w:t>
            </w:r>
          </w:p>
        </w:tc>
        <w:tc>
          <w:tcPr>
            <w:tcW w:w="2953" w:type="dxa"/>
          </w:tcPr>
          <w:p w14:paraId="6F4DB226" w14:textId="77777777" w:rsidR="002219C7" w:rsidRPr="007A60BB" w:rsidRDefault="002219C7" w:rsidP="002219C7">
            <w:pPr>
              <w:rPr>
                <w:rFonts w:asciiTheme="majorHAnsi" w:hAnsiTheme="majorHAnsi" w:cstheme="majorHAnsi"/>
              </w:rPr>
            </w:pPr>
            <w:r w:rsidRPr="007A60BB">
              <w:rPr>
                <w:rFonts w:asciiTheme="majorHAnsi" w:hAnsiTheme="majorHAnsi" w:cstheme="majorHAnsi"/>
              </w:rPr>
              <w:t>Experience in a similar position in a customer facing environment</w:t>
            </w:r>
          </w:p>
          <w:p w14:paraId="16A808C0" w14:textId="77777777" w:rsidR="0077010D" w:rsidRPr="007A60BB" w:rsidRDefault="0077010D" w:rsidP="00016C6F">
            <w:pPr>
              <w:rPr>
                <w:rFonts w:asciiTheme="majorHAnsi" w:hAnsiTheme="majorHAnsi" w:cstheme="majorHAnsi"/>
              </w:rPr>
            </w:pPr>
          </w:p>
          <w:p w14:paraId="4764590F" w14:textId="77777777" w:rsidR="0077010D" w:rsidRPr="007A60BB" w:rsidRDefault="0077010D" w:rsidP="00016C6F">
            <w:pPr>
              <w:rPr>
                <w:rFonts w:asciiTheme="majorHAnsi" w:hAnsiTheme="majorHAnsi" w:cstheme="majorHAnsi"/>
              </w:rPr>
            </w:pPr>
          </w:p>
          <w:p w14:paraId="6FB96DD6" w14:textId="77777777" w:rsidR="0077010D" w:rsidRPr="007A60BB" w:rsidRDefault="0077010D" w:rsidP="00016C6F">
            <w:pPr>
              <w:rPr>
                <w:rFonts w:asciiTheme="majorHAnsi" w:hAnsiTheme="majorHAnsi" w:cstheme="majorHAnsi"/>
              </w:rPr>
            </w:pPr>
          </w:p>
        </w:tc>
        <w:tc>
          <w:tcPr>
            <w:tcW w:w="2858" w:type="dxa"/>
          </w:tcPr>
          <w:p w14:paraId="1A684BA2" w14:textId="77777777" w:rsidR="0077010D" w:rsidRPr="007A60BB" w:rsidRDefault="0077010D" w:rsidP="00016C6F">
            <w:pPr>
              <w:rPr>
                <w:rFonts w:asciiTheme="majorHAnsi" w:hAnsiTheme="majorHAnsi" w:cstheme="majorHAnsi"/>
              </w:rPr>
            </w:pPr>
          </w:p>
          <w:p w14:paraId="2E2A51D5" w14:textId="77777777" w:rsidR="0077010D" w:rsidRPr="007A60BB" w:rsidRDefault="0077010D" w:rsidP="00016C6F">
            <w:pPr>
              <w:rPr>
                <w:rFonts w:asciiTheme="majorHAnsi" w:hAnsiTheme="majorHAnsi" w:cstheme="majorHAnsi"/>
              </w:rPr>
            </w:pPr>
          </w:p>
        </w:tc>
        <w:tc>
          <w:tcPr>
            <w:tcW w:w="1650" w:type="dxa"/>
          </w:tcPr>
          <w:p w14:paraId="289212E6"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Application Form,</w:t>
            </w:r>
          </w:p>
          <w:p w14:paraId="06EBD614"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Interview &amp;</w:t>
            </w:r>
          </w:p>
          <w:p w14:paraId="20806C8C"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References</w:t>
            </w:r>
          </w:p>
        </w:tc>
      </w:tr>
      <w:tr w:rsidR="0077010D" w:rsidRPr="007A60BB" w14:paraId="022EF70A" w14:textId="77777777" w:rsidTr="00016C6F">
        <w:tc>
          <w:tcPr>
            <w:tcW w:w="1555" w:type="dxa"/>
          </w:tcPr>
          <w:p w14:paraId="62442E2D"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Knowledge &amp; Skills</w:t>
            </w:r>
          </w:p>
        </w:tc>
        <w:tc>
          <w:tcPr>
            <w:tcW w:w="2953" w:type="dxa"/>
          </w:tcPr>
          <w:p w14:paraId="6CAC5407"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Strong communication &amp; interpersonal skills</w:t>
            </w:r>
          </w:p>
          <w:p w14:paraId="2A208F06" w14:textId="77777777" w:rsidR="0077010D" w:rsidRPr="007A60BB" w:rsidRDefault="0077010D" w:rsidP="00016C6F">
            <w:pPr>
              <w:rPr>
                <w:rFonts w:asciiTheme="majorHAnsi" w:hAnsiTheme="majorHAnsi" w:cstheme="majorHAnsi"/>
              </w:rPr>
            </w:pPr>
          </w:p>
          <w:p w14:paraId="3E1BA409"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lastRenderedPageBreak/>
              <w:t>Ability to multitask in a busy environment</w:t>
            </w:r>
          </w:p>
          <w:p w14:paraId="4570B25A" w14:textId="77777777" w:rsidR="0077010D" w:rsidRPr="007A60BB" w:rsidRDefault="0077010D" w:rsidP="00016C6F">
            <w:pPr>
              <w:rPr>
                <w:rFonts w:asciiTheme="majorHAnsi" w:hAnsiTheme="majorHAnsi" w:cstheme="majorHAnsi"/>
              </w:rPr>
            </w:pPr>
          </w:p>
          <w:p w14:paraId="0F7712AC" w14:textId="77777777" w:rsidR="0077010D" w:rsidRPr="007A60BB" w:rsidRDefault="0077010D" w:rsidP="00016C6F">
            <w:pPr>
              <w:rPr>
                <w:rFonts w:asciiTheme="majorHAnsi" w:hAnsiTheme="majorHAnsi" w:cstheme="majorHAnsi"/>
              </w:rPr>
            </w:pPr>
          </w:p>
        </w:tc>
        <w:tc>
          <w:tcPr>
            <w:tcW w:w="2858" w:type="dxa"/>
          </w:tcPr>
          <w:p w14:paraId="6613FA24"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lastRenderedPageBreak/>
              <w:t>Level 2 in numeracy &amp; literacy</w:t>
            </w:r>
          </w:p>
          <w:p w14:paraId="277036FC" w14:textId="77777777" w:rsidR="0077010D" w:rsidRPr="007A60BB" w:rsidRDefault="0077010D" w:rsidP="00016C6F">
            <w:pPr>
              <w:rPr>
                <w:rFonts w:asciiTheme="majorHAnsi" w:hAnsiTheme="majorHAnsi" w:cstheme="majorHAnsi"/>
              </w:rPr>
            </w:pPr>
          </w:p>
          <w:p w14:paraId="16FA1759"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lastRenderedPageBreak/>
              <w:t>Numeracy and financial skills in order to monitor adhere to a budget.</w:t>
            </w:r>
          </w:p>
          <w:p w14:paraId="135E74D8" w14:textId="77777777" w:rsidR="0077010D" w:rsidRPr="007A60BB" w:rsidRDefault="0077010D" w:rsidP="00016C6F">
            <w:pPr>
              <w:rPr>
                <w:rFonts w:asciiTheme="majorHAnsi" w:hAnsiTheme="majorHAnsi" w:cstheme="majorHAnsi"/>
              </w:rPr>
            </w:pPr>
          </w:p>
        </w:tc>
        <w:tc>
          <w:tcPr>
            <w:tcW w:w="1650" w:type="dxa"/>
          </w:tcPr>
          <w:p w14:paraId="29B54F32"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lastRenderedPageBreak/>
              <w:t>Interview &amp;</w:t>
            </w:r>
          </w:p>
          <w:p w14:paraId="2BAC0B01"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References</w:t>
            </w:r>
          </w:p>
        </w:tc>
      </w:tr>
      <w:tr w:rsidR="0077010D" w:rsidRPr="007A60BB" w14:paraId="7061D8A4" w14:textId="77777777" w:rsidTr="00016C6F">
        <w:tc>
          <w:tcPr>
            <w:tcW w:w="1555" w:type="dxa"/>
          </w:tcPr>
          <w:p w14:paraId="5EC7EDA8"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Personal Qualities, attitude &amp; behaviours</w:t>
            </w:r>
          </w:p>
        </w:tc>
        <w:tc>
          <w:tcPr>
            <w:tcW w:w="2953" w:type="dxa"/>
          </w:tcPr>
          <w:p w14:paraId="36F53A9F"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Ability to work as part of a team</w:t>
            </w:r>
          </w:p>
          <w:p w14:paraId="78D6C884" w14:textId="77777777" w:rsidR="0077010D" w:rsidRPr="007A60BB" w:rsidRDefault="0077010D" w:rsidP="00016C6F">
            <w:pPr>
              <w:rPr>
                <w:rFonts w:asciiTheme="majorHAnsi" w:hAnsiTheme="majorHAnsi" w:cstheme="majorHAnsi"/>
              </w:rPr>
            </w:pPr>
          </w:p>
          <w:p w14:paraId="62D7593A"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Professional, hardworking and charismatic</w:t>
            </w:r>
          </w:p>
          <w:p w14:paraId="7A86E7D9" w14:textId="77777777" w:rsidR="0077010D" w:rsidRPr="007A60BB" w:rsidRDefault="0077010D" w:rsidP="00016C6F">
            <w:pPr>
              <w:rPr>
                <w:rFonts w:asciiTheme="majorHAnsi" w:hAnsiTheme="majorHAnsi" w:cstheme="majorHAnsi"/>
              </w:rPr>
            </w:pPr>
          </w:p>
        </w:tc>
        <w:tc>
          <w:tcPr>
            <w:tcW w:w="2858" w:type="dxa"/>
          </w:tcPr>
          <w:p w14:paraId="2479719C"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Must be passionate about good food and customer service.</w:t>
            </w:r>
          </w:p>
        </w:tc>
        <w:tc>
          <w:tcPr>
            <w:tcW w:w="1650" w:type="dxa"/>
          </w:tcPr>
          <w:p w14:paraId="62083839" w14:textId="77777777" w:rsidR="0077010D" w:rsidRPr="007A60BB" w:rsidRDefault="0077010D" w:rsidP="00016C6F">
            <w:pPr>
              <w:rPr>
                <w:rFonts w:asciiTheme="majorHAnsi" w:hAnsiTheme="majorHAnsi" w:cstheme="majorHAnsi"/>
              </w:rPr>
            </w:pPr>
            <w:r w:rsidRPr="007A60BB">
              <w:rPr>
                <w:rFonts w:asciiTheme="majorHAnsi" w:hAnsiTheme="majorHAnsi" w:cstheme="majorHAnsi"/>
              </w:rPr>
              <w:t>Interview</w:t>
            </w:r>
          </w:p>
        </w:tc>
      </w:tr>
    </w:tbl>
    <w:p w14:paraId="2F93A652" w14:textId="49F23BD9" w:rsidR="0077010D" w:rsidRPr="007A60BB" w:rsidRDefault="0077010D" w:rsidP="0077010D">
      <w:pPr>
        <w:rPr>
          <w:rFonts w:asciiTheme="majorHAnsi" w:hAnsiTheme="majorHAnsi" w:cstheme="majorHAnsi"/>
        </w:rPr>
      </w:pPr>
    </w:p>
    <w:p w14:paraId="4E605621" w14:textId="77777777" w:rsidR="0077010D" w:rsidRPr="007A60BB" w:rsidRDefault="0077010D" w:rsidP="0077010D">
      <w:pPr>
        <w:rPr>
          <w:rFonts w:asciiTheme="majorHAnsi" w:hAnsiTheme="majorHAnsi" w:cstheme="majorHAnsi"/>
          <w:b/>
        </w:rPr>
      </w:pPr>
      <w:r w:rsidRPr="007A60BB">
        <w:rPr>
          <w:rFonts w:asciiTheme="majorHAnsi" w:hAnsiTheme="majorHAnsi" w:cstheme="majorHAnsi"/>
          <w:b/>
        </w:rPr>
        <w:t>What we have to offer:</w:t>
      </w:r>
    </w:p>
    <w:p w14:paraId="60D50E9F" w14:textId="77777777" w:rsidR="0077010D" w:rsidRPr="007A60BB" w:rsidRDefault="0077010D" w:rsidP="0077010D">
      <w:pPr>
        <w:rPr>
          <w:rFonts w:asciiTheme="majorHAnsi" w:eastAsia="Calibri" w:hAnsiTheme="majorHAnsi" w:cstheme="majorHAnsi"/>
        </w:rPr>
      </w:pPr>
      <w:r w:rsidRPr="007A60BB">
        <w:rPr>
          <w:rFonts w:asciiTheme="majorHAnsi" w:eastAsia="Calibri" w:hAnsiTheme="majorHAnsi" w:cstheme="majorHAnsi"/>
        </w:rPr>
        <w:t xml:space="preserve">The Auckland Project is working to create positive change for those living, working and visiting Bishop Auckland. To do so we are creating a visitor destination in Bishop Auckland, incorporating Auckland Castle (once home to the Prince Bishops of Durham), a Spanish Gallery, Faith Museum, Walled Garden, Deer Park, Mining Art Gallery, Auckland Tower visitor centre and Weardale Railway. </w:t>
      </w:r>
    </w:p>
    <w:p w14:paraId="689ED369" w14:textId="77777777" w:rsidR="0077010D" w:rsidRPr="007A60BB" w:rsidRDefault="0077010D" w:rsidP="0077010D">
      <w:pPr>
        <w:rPr>
          <w:rFonts w:asciiTheme="majorHAnsi" w:eastAsia="Calibri" w:hAnsiTheme="majorHAnsi" w:cstheme="majorHAnsi"/>
        </w:rPr>
      </w:pPr>
      <w:r w:rsidRPr="007A60BB">
        <w:rPr>
          <w:rFonts w:asciiTheme="majorHAnsi" w:eastAsia="Calibri" w:hAnsiTheme="majorHAnsi" w:cstheme="majorHAnsi"/>
        </w:rPr>
        <w:t>Our visitor destination and community development programme broadly fits into four areas:</w:t>
      </w:r>
    </w:p>
    <w:p w14:paraId="30214155" w14:textId="77777777" w:rsidR="0077010D" w:rsidRPr="007A60BB" w:rsidRDefault="0077010D" w:rsidP="0077010D">
      <w:pPr>
        <w:pStyle w:val="ListParagraph"/>
        <w:numPr>
          <w:ilvl w:val="0"/>
          <w:numId w:val="34"/>
        </w:numPr>
        <w:rPr>
          <w:rFonts w:asciiTheme="majorHAnsi" w:eastAsia="Times New Roman" w:hAnsiTheme="majorHAnsi" w:cstheme="majorHAnsi"/>
        </w:rPr>
      </w:pPr>
      <w:r w:rsidRPr="007A60BB">
        <w:rPr>
          <w:rFonts w:asciiTheme="majorHAnsi" w:eastAsia="Times New Roman" w:hAnsiTheme="majorHAnsi" w:cstheme="majorHAnsi"/>
        </w:rPr>
        <w:t>To help individuals by creating a sense of aspiration as well as providing opportunities for skills development</w:t>
      </w:r>
    </w:p>
    <w:p w14:paraId="06D419B9" w14:textId="77777777" w:rsidR="0077010D" w:rsidRPr="007A60BB" w:rsidRDefault="0077010D" w:rsidP="0077010D">
      <w:pPr>
        <w:pStyle w:val="ListParagraph"/>
        <w:numPr>
          <w:ilvl w:val="0"/>
          <w:numId w:val="34"/>
        </w:numPr>
        <w:rPr>
          <w:rFonts w:asciiTheme="majorHAnsi" w:eastAsia="Times New Roman" w:hAnsiTheme="majorHAnsi" w:cstheme="majorHAnsi"/>
        </w:rPr>
      </w:pPr>
      <w:r w:rsidRPr="007A60BB">
        <w:rPr>
          <w:rFonts w:asciiTheme="majorHAnsi" w:eastAsia="Times New Roman" w:hAnsiTheme="majorHAnsi" w:cstheme="majorHAnsi"/>
        </w:rPr>
        <w:t xml:space="preserve">To help the community to become resilient and economically sound by creating opportunities for partnerships, building a year-round tourist market and supporting small creative industries to thrive </w:t>
      </w:r>
    </w:p>
    <w:p w14:paraId="11EB7865" w14:textId="77777777" w:rsidR="0077010D" w:rsidRPr="007A60BB" w:rsidRDefault="0077010D" w:rsidP="0077010D">
      <w:pPr>
        <w:pStyle w:val="ListParagraph"/>
        <w:numPr>
          <w:ilvl w:val="0"/>
          <w:numId w:val="34"/>
        </w:numPr>
        <w:rPr>
          <w:rFonts w:asciiTheme="majorHAnsi" w:eastAsia="Times New Roman" w:hAnsiTheme="majorHAnsi" w:cstheme="majorHAnsi"/>
        </w:rPr>
      </w:pPr>
      <w:r w:rsidRPr="007A60BB">
        <w:rPr>
          <w:rFonts w:asciiTheme="majorHAnsi" w:eastAsia="Times New Roman" w:hAnsiTheme="majorHAnsi" w:cstheme="majorHAnsi"/>
        </w:rPr>
        <w:t xml:space="preserve">To protect, sustain and enhance our natural environment </w:t>
      </w:r>
    </w:p>
    <w:p w14:paraId="11767849" w14:textId="77777777" w:rsidR="0077010D" w:rsidRPr="007A60BB" w:rsidRDefault="0077010D" w:rsidP="0077010D">
      <w:pPr>
        <w:pStyle w:val="ListParagraph"/>
        <w:numPr>
          <w:ilvl w:val="0"/>
          <w:numId w:val="34"/>
        </w:numPr>
        <w:rPr>
          <w:rFonts w:asciiTheme="majorHAnsi" w:eastAsia="Times New Roman" w:hAnsiTheme="majorHAnsi" w:cstheme="majorHAnsi"/>
        </w:rPr>
      </w:pPr>
      <w:r w:rsidRPr="007A60BB">
        <w:rPr>
          <w:rFonts w:asciiTheme="majorHAnsi" w:eastAsia="Times New Roman" w:hAnsiTheme="majorHAnsi" w:cstheme="majorHAnsi"/>
        </w:rPr>
        <w:t xml:space="preserve">To restore and enhance the beauty and historic significance of the built environment. </w:t>
      </w:r>
    </w:p>
    <w:p w14:paraId="08F147D6" w14:textId="77777777" w:rsidR="0077010D" w:rsidRPr="007A60BB" w:rsidRDefault="0077010D" w:rsidP="0077010D">
      <w:pPr>
        <w:rPr>
          <w:rFonts w:asciiTheme="majorHAnsi" w:eastAsia="Calibri" w:hAnsiTheme="majorHAnsi" w:cstheme="majorHAnsi"/>
        </w:rPr>
      </w:pPr>
    </w:p>
    <w:p w14:paraId="2B5DA2E0" w14:textId="77777777" w:rsidR="0077010D" w:rsidRPr="007A60BB" w:rsidRDefault="0077010D" w:rsidP="0077010D">
      <w:pPr>
        <w:rPr>
          <w:rFonts w:asciiTheme="majorHAnsi" w:eastAsia="Calibri" w:hAnsiTheme="majorHAnsi" w:cstheme="majorHAnsi"/>
        </w:rPr>
      </w:pPr>
      <w:r w:rsidRPr="007A60BB">
        <w:rPr>
          <w:rFonts w:asciiTheme="majorHAnsi" w:eastAsia="Calibri" w:hAnsiTheme="majorHAnsi" w:cstheme="majorHAnsi"/>
        </w:rPr>
        <w:t>By working with us, you are helping to ensure the town’s future is as magnificent and vibrant as its past.    </w:t>
      </w:r>
    </w:p>
    <w:p w14:paraId="5833B029" w14:textId="77777777" w:rsidR="00491D2D" w:rsidRPr="00491D2D" w:rsidRDefault="00491D2D" w:rsidP="00491D2D">
      <w:pPr>
        <w:rPr>
          <w:rFonts w:asciiTheme="majorHAnsi" w:eastAsia="Calibri" w:hAnsiTheme="majorHAnsi" w:cstheme="majorHAnsi"/>
          <w:b/>
        </w:rPr>
      </w:pPr>
      <w:r w:rsidRPr="00491D2D">
        <w:rPr>
          <w:rFonts w:asciiTheme="majorHAnsi" w:eastAsia="Calibri" w:hAnsiTheme="majorHAnsi" w:cstheme="majorHAnsi"/>
          <w:b/>
        </w:rPr>
        <w:t>How to Apply</w:t>
      </w:r>
    </w:p>
    <w:p w14:paraId="51F9FC38" w14:textId="6635F741" w:rsidR="00491D2D" w:rsidRPr="00491D2D" w:rsidRDefault="00491D2D" w:rsidP="00491D2D">
      <w:pPr>
        <w:spacing w:after="0" w:line="240" w:lineRule="auto"/>
        <w:rPr>
          <w:rFonts w:asciiTheme="majorHAnsi" w:eastAsia="Calibri" w:hAnsiTheme="majorHAnsi" w:cstheme="majorHAnsi"/>
        </w:rPr>
      </w:pPr>
      <w:r w:rsidRPr="00491D2D">
        <w:rPr>
          <w:rFonts w:asciiTheme="majorHAnsi" w:eastAsia="Calibri" w:hAnsiTheme="majorHAnsi" w:cstheme="majorHAnsi"/>
        </w:rPr>
        <w:t>Apply for this role by</w:t>
      </w:r>
      <w:r w:rsidR="00343C1C">
        <w:rPr>
          <w:rFonts w:asciiTheme="majorHAnsi" w:eastAsia="Calibri" w:hAnsiTheme="majorHAnsi" w:cstheme="majorHAnsi"/>
        </w:rPr>
        <w:t xml:space="preserve"> emailing and requesting an application form </w:t>
      </w:r>
      <w:bookmarkStart w:id="1" w:name="_GoBack"/>
      <w:bookmarkEnd w:id="1"/>
      <w:r w:rsidR="00343C1C">
        <w:rPr>
          <w:rFonts w:asciiTheme="majorHAnsi" w:eastAsia="Calibri" w:hAnsiTheme="majorHAnsi" w:cstheme="majorHAnsi"/>
        </w:rPr>
        <w:t xml:space="preserve">and  returning </w:t>
      </w:r>
      <w:r w:rsidRPr="00491D2D">
        <w:rPr>
          <w:rFonts w:asciiTheme="majorHAnsi" w:eastAsia="Calibri" w:hAnsiTheme="majorHAnsi" w:cstheme="majorHAnsi"/>
        </w:rPr>
        <w:t xml:space="preserve">this to </w:t>
      </w:r>
      <w:hyperlink r:id="rId9" w:history="1">
        <w:r w:rsidRPr="00491D2D">
          <w:rPr>
            <w:rFonts w:asciiTheme="majorHAnsi" w:eastAsia="Calibri" w:hAnsiTheme="majorHAnsi" w:cstheme="majorHAnsi"/>
            <w:color w:val="0563C1" w:themeColor="hyperlink"/>
            <w:u w:val="single"/>
          </w:rPr>
          <w:t>recruitment@aucklandproject.org</w:t>
        </w:r>
      </w:hyperlink>
      <w:r w:rsidRPr="00491D2D">
        <w:rPr>
          <w:rFonts w:asciiTheme="majorHAnsi" w:eastAsia="Calibri" w:hAnsiTheme="majorHAnsi" w:cstheme="majorHAnsi"/>
        </w:rPr>
        <w:t xml:space="preserve"> </w:t>
      </w:r>
    </w:p>
    <w:p w14:paraId="7E4DDCB0" w14:textId="77777777" w:rsidR="00491D2D" w:rsidRPr="00491D2D" w:rsidRDefault="00491D2D" w:rsidP="00491D2D">
      <w:pPr>
        <w:spacing w:after="0" w:line="240" w:lineRule="auto"/>
        <w:rPr>
          <w:rFonts w:asciiTheme="majorHAnsi" w:eastAsia="Calibri" w:hAnsiTheme="majorHAnsi" w:cstheme="majorHAnsi"/>
        </w:rPr>
      </w:pPr>
    </w:p>
    <w:p w14:paraId="0C183ECE" w14:textId="038D7D57" w:rsidR="00491D2D" w:rsidRPr="00491D2D" w:rsidRDefault="00491D2D" w:rsidP="00491D2D">
      <w:pPr>
        <w:spacing w:after="0" w:line="240" w:lineRule="auto"/>
        <w:rPr>
          <w:rFonts w:asciiTheme="majorHAnsi" w:eastAsia="Calibri" w:hAnsiTheme="majorHAnsi" w:cstheme="majorHAnsi"/>
        </w:rPr>
      </w:pPr>
      <w:r w:rsidRPr="00491D2D">
        <w:rPr>
          <w:rFonts w:asciiTheme="majorHAnsi" w:eastAsia="Calibri" w:hAnsiTheme="majorHAnsi" w:cstheme="majorHAnsi"/>
          <w:b/>
        </w:rPr>
        <w:t>Closing date:</w:t>
      </w:r>
      <w:r w:rsidRPr="00491D2D">
        <w:rPr>
          <w:rFonts w:asciiTheme="majorHAnsi" w:eastAsia="Calibri" w:hAnsiTheme="majorHAnsi" w:cstheme="majorHAnsi"/>
        </w:rPr>
        <w:t xml:space="preserve">  </w:t>
      </w:r>
      <w:r w:rsidRPr="00491D2D">
        <w:rPr>
          <w:rFonts w:ascii="Calibri" w:eastAsia="Calibri" w:hAnsi="Calibri" w:cs="Times New Roman"/>
          <w:b/>
        </w:rPr>
        <w:t>Closing date</w:t>
      </w:r>
      <w:r>
        <w:rPr>
          <w:rFonts w:ascii="Calibri" w:eastAsia="Calibri" w:hAnsi="Calibri" w:cs="Times New Roman"/>
          <w:b/>
        </w:rPr>
        <w:t>:</w:t>
      </w:r>
      <w:r w:rsidR="00343C1C">
        <w:rPr>
          <w:rFonts w:ascii="Calibri" w:eastAsia="Calibri" w:hAnsi="Calibri" w:cs="Times New Roman"/>
          <w:b/>
        </w:rPr>
        <w:t xml:space="preserve"> Wednesday 24</w:t>
      </w:r>
      <w:r w:rsidR="00343C1C" w:rsidRPr="00343C1C">
        <w:rPr>
          <w:rFonts w:ascii="Calibri" w:eastAsia="Calibri" w:hAnsi="Calibri" w:cs="Times New Roman"/>
          <w:b/>
          <w:vertAlign w:val="superscript"/>
        </w:rPr>
        <w:t>th</w:t>
      </w:r>
      <w:r w:rsidR="00343C1C">
        <w:rPr>
          <w:rFonts w:ascii="Calibri" w:eastAsia="Calibri" w:hAnsi="Calibri" w:cs="Times New Roman"/>
          <w:b/>
        </w:rPr>
        <w:t xml:space="preserve"> April 2024</w:t>
      </w:r>
      <w:r w:rsidRPr="00491D2D">
        <w:rPr>
          <w:rFonts w:ascii="Calibri" w:eastAsia="Calibri" w:hAnsi="Calibri" w:cs="Times New Roman"/>
          <w:b/>
        </w:rPr>
        <w:t xml:space="preserve"> at noon</w:t>
      </w:r>
    </w:p>
    <w:p w14:paraId="192E29D9" w14:textId="77777777" w:rsidR="00491D2D" w:rsidRPr="00491D2D" w:rsidRDefault="00491D2D" w:rsidP="00491D2D">
      <w:pPr>
        <w:spacing w:after="0" w:line="240" w:lineRule="auto"/>
        <w:rPr>
          <w:rFonts w:ascii="Calibri" w:eastAsia="Calibri" w:hAnsi="Calibri" w:cs="Times New Roman"/>
        </w:rPr>
      </w:pPr>
    </w:p>
    <w:p w14:paraId="1B08287A" w14:textId="77777777" w:rsidR="00491D2D" w:rsidRPr="00491D2D" w:rsidRDefault="00491D2D" w:rsidP="00491D2D">
      <w:pPr>
        <w:spacing w:after="0" w:line="240" w:lineRule="auto"/>
        <w:rPr>
          <w:rFonts w:ascii="Calibri" w:eastAsia="Calibri" w:hAnsi="Calibri" w:cs="Times New Roman"/>
        </w:rPr>
      </w:pPr>
      <w:r w:rsidRPr="00491D2D">
        <w:rPr>
          <w:rFonts w:ascii="Calibri" w:eastAsia="Calibri" w:hAnsi="Calibri" w:cs="Times New Roman"/>
        </w:rPr>
        <w:t xml:space="preserve">We are unable to accept CV’s as application. We only accept a completed application form which can be found at </w:t>
      </w:r>
      <w:hyperlink r:id="rId10" w:history="1">
        <w:r w:rsidRPr="00491D2D">
          <w:rPr>
            <w:rFonts w:ascii="Calibri" w:eastAsia="Calibri" w:hAnsi="Calibri" w:cs="Times New Roman"/>
            <w:color w:val="0000FF"/>
            <w:u w:val="single"/>
          </w:rPr>
          <w:t>Auck_Proj_Job_App_Form.docx (live.com)</w:t>
        </w:r>
      </w:hyperlink>
    </w:p>
    <w:p w14:paraId="23057E1B" w14:textId="77777777" w:rsidR="00491D2D" w:rsidRPr="00491D2D" w:rsidRDefault="00491D2D" w:rsidP="00491D2D">
      <w:pPr>
        <w:spacing w:after="0" w:line="240" w:lineRule="auto"/>
        <w:rPr>
          <w:rFonts w:ascii="Calibri" w:eastAsia="Calibri" w:hAnsi="Calibri" w:cs="Times New Roman"/>
        </w:rPr>
      </w:pPr>
    </w:p>
    <w:p w14:paraId="24C3849D" w14:textId="77777777" w:rsidR="00491D2D" w:rsidRPr="00491D2D" w:rsidRDefault="00491D2D" w:rsidP="00491D2D">
      <w:pPr>
        <w:spacing w:after="0" w:line="240" w:lineRule="auto"/>
        <w:rPr>
          <w:rFonts w:ascii="Calibri" w:eastAsia="Calibri" w:hAnsi="Calibri" w:cs="Times New Roman"/>
        </w:rPr>
      </w:pPr>
      <w:r w:rsidRPr="00491D2D">
        <w:rPr>
          <w:rFonts w:ascii="Calibri" w:eastAsia="Calibri" w:hAnsi="Calibri" w:cs="Times New Roman"/>
        </w:rPr>
        <w:t>If we receive a high volume of applications we reserve the right to close the application process early.</w:t>
      </w:r>
    </w:p>
    <w:p w14:paraId="4D88E0B7" w14:textId="644360AC" w:rsidR="00D514FE" w:rsidRPr="00D514FE" w:rsidRDefault="00D514FE" w:rsidP="00D514FE">
      <w:pPr>
        <w:pStyle w:val="NoSpacing"/>
        <w:rPr>
          <w:rFonts w:asciiTheme="majorHAnsi" w:hAnsiTheme="majorHAnsi" w:cstheme="majorHAnsi"/>
          <w:b/>
          <w:bCs/>
          <w:highlight w:val="yellow"/>
        </w:rPr>
      </w:pPr>
    </w:p>
    <w:sectPr w:rsidR="00D514FE" w:rsidRPr="00D51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022"/>
    <w:multiLevelType w:val="hybridMultilevel"/>
    <w:tmpl w:val="E24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D18EE"/>
    <w:multiLevelType w:val="hybridMultilevel"/>
    <w:tmpl w:val="2DF69D34"/>
    <w:lvl w:ilvl="0" w:tplc="4C523EA8">
      <w:numFmt w:val="bullet"/>
      <w:lvlText w:val="-"/>
      <w:lvlJc w:val="left"/>
      <w:pPr>
        <w:ind w:left="720" w:hanging="360"/>
      </w:pPr>
      <w:rPr>
        <w:rFonts w:ascii="Calibri Light" w:eastAsiaTheme="minorHAnsi" w:hAnsi="Calibri Light" w:cs="Calibri Light"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270AD"/>
    <w:multiLevelType w:val="hybridMultilevel"/>
    <w:tmpl w:val="C96C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55217"/>
    <w:multiLevelType w:val="hybridMultilevel"/>
    <w:tmpl w:val="17E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B87427"/>
    <w:multiLevelType w:val="hybridMultilevel"/>
    <w:tmpl w:val="B1823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A6E08"/>
    <w:multiLevelType w:val="hybridMultilevel"/>
    <w:tmpl w:val="05C6BFA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734A7"/>
    <w:multiLevelType w:val="multilevel"/>
    <w:tmpl w:val="6D4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7207E"/>
    <w:multiLevelType w:val="multilevel"/>
    <w:tmpl w:val="8A4A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5F3AB2"/>
    <w:multiLevelType w:val="hybridMultilevel"/>
    <w:tmpl w:val="F4C0F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8C6520"/>
    <w:multiLevelType w:val="hybridMultilevel"/>
    <w:tmpl w:val="87F0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855C0"/>
    <w:multiLevelType w:val="hybridMultilevel"/>
    <w:tmpl w:val="E5F2247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1" w15:restartNumberingAfterBreak="0">
    <w:nsid w:val="368538BC"/>
    <w:multiLevelType w:val="hybridMultilevel"/>
    <w:tmpl w:val="0F54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871F4"/>
    <w:multiLevelType w:val="hybridMultilevel"/>
    <w:tmpl w:val="D060708E"/>
    <w:lvl w:ilvl="0" w:tplc="B5341388">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54A4F"/>
    <w:multiLevelType w:val="hybridMultilevel"/>
    <w:tmpl w:val="E03E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E14DF"/>
    <w:multiLevelType w:val="multilevel"/>
    <w:tmpl w:val="B72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954C5E"/>
    <w:multiLevelType w:val="hybridMultilevel"/>
    <w:tmpl w:val="ED00DE5E"/>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940CB"/>
    <w:multiLevelType w:val="hybridMultilevel"/>
    <w:tmpl w:val="E916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563C2"/>
    <w:multiLevelType w:val="hybridMultilevel"/>
    <w:tmpl w:val="4DE23B7E"/>
    <w:lvl w:ilvl="0" w:tplc="33B89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9246AF"/>
    <w:multiLevelType w:val="hybridMultilevel"/>
    <w:tmpl w:val="178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966FE"/>
    <w:multiLevelType w:val="hybridMultilevel"/>
    <w:tmpl w:val="BC2EB876"/>
    <w:lvl w:ilvl="0" w:tplc="462ED468">
      <w:start w:val="1"/>
      <w:numFmt w:val="decimal"/>
      <w:lvlText w:val="%1."/>
      <w:lvlJc w:val="left"/>
      <w:pPr>
        <w:tabs>
          <w:tab w:val="num" w:pos="720"/>
        </w:tabs>
        <w:ind w:left="720" w:hanging="360"/>
      </w:pPr>
    </w:lvl>
    <w:lvl w:ilvl="1" w:tplc="36D03E50" w:tentative="1">
      <w:start w:val="1"/>
      <w:numFmt w:val="decimal"/>
      <w:lvlText w:val="%2."/>
      <w:lvlJc w:val="left"/>
      <w:pPr>
        <w:tabs>
          <w:tab w:val="num" w:pos="1440"/>
        </w:tabs>
        <w:ind w:left="1440" w:hanging="360"/>
      </w:pPr>
    </w:lvl>
    <w:lvl w:ilvl="2" w:tplc="0CCC6F02" w:tentative="1">
      <w:start w:val="1"/>
      <w:numFmt w:val="decimal"/>
      <w:lvlText w:val="%3."/>
      <w:lvlJc w:val="left"/>
      <w:pPr>
        <w:tabs>
          <w:tab w:val="num" w:pos="2160"/>
        </w:tabs>
        <w:ind w:left="2160" w:hanging="360"/>
      </w:pPr>
    </w:lvl>
    <w:lvl w:ilvl="3" w:tplc="11507AAC" w:tentative="1">
      <w:start w:val="1"/>
      <w:numFmt w:val="decimal"/>
      <w:lvlText w:val="%4."/>
      <w:lvlJc w:val="left"/>
      <w:pPr>
        <w:tabs>
          <w:tab w:val="num" w:pos="2880"/>
        </w:tabs>
        <w:ind w:left="2880" w:hanging="360"/>
      </w:pPr>
    </w:lvl>
    <w:lvl w:ilvl="4" w:tplc="8176F512" w:tentative="1">
      <w:start w:val="1"/>
      <w:numFmt w:val="decimal"/>
      <w:lvlText w:val="%5."/>
      <w:lvlJc w:val="left"/>
      <w:pPr>
        <w:tabs>
          <w:tab w:val="num" w:pos="3600"/>
        </w:tabs>
        <w:ind w:left="3600" w:hanging="360"/>
      </w:pPr>
    </w:lvl>
    <w:lvl w:ilvl="5" w:tplc="7BEA3652" w:tentative="1">
      <w:start w:val="1"/>
      <w:numFmt w:val="decimal"/>
      <w:lvlText w:val="%6."/>
      <w:lvlJc w:val="left"/>
      <w:pPr>
        <w:tabs>
          <w:tab w:val="num" w:pos="4320"/>
        </w:tabs>
        <w:ind w:left="4320" w:hanging="360"/>
      </w:pPr>
    </w:lvl>
    <w:lvl w:ilvl="6" w:tplc="2FC60898" w:tentative="1">
      <w:start w:val="1"/>
      <w:numFmt w:val="decimal"/>
      <w:lvlText w:val="%7."/>
      <w:lvlJc w:val="left"/>
      <w:pPr>
        <w:tabs>
          <w:tab w:val="num" w:pos="5040"/>
        </w:tabs>
        <w:ind w:left="5040" w:hanging="360"/>
      </w:pPr>
    </w:lvl>
    <w:lvl w:ilvl="7" w:tplc="319C9DA4" w:tentative="1">
      <w:start w:val="1"/>
      <w:numFmt w:val="decimal"/>
      <w:lvlText w:val="%8."/>
      <w:lvlJc w:val="left"/>
      <w:pPr>
        <w:tabs>
          <w:tab w:val="num" w:pos="5760"/>
        </w:tabs>
        <w:ind w:left="5760" w:hanging="360"/>
      </w:pPr>
    </w:lvl>
    <w:lvl w:ilvl="8" w:tplc="399EB356" w:tentative="1">
      <w:start w:val="1"/>
      <w:numFmt w:val="decimal"/>
      <w:lvlText w:val="%9."/>
      <w:lvlJc w:val="left"/>
      <w:pPr>
        <w:tabs>
          <w:tab w:val="num" w:pos="6480"/>
        </w:tabs>
        <w:ind w:left="6480" w:hanging="360"/>
      </w:pPr>
    </w:lvl>
  </w:abstractNum>
  <w:abstractNum w:abstractNumId="20" w15:restartNumberingAfterBreak="0">
    <w:nsid w:val="56C0535A"/>
    <w:multiLevelType w:val="hybridMultilevel"/>
    <w:tmpl w:val="E85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E24E7"/>
    <w:multiLevelType w:val="hybridMultilevel"/>
    <w:tmpl w:val="DB24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0302B"/>
    <w:multiLevelType w:val="hybridMultilevel"/>
    <w:tmpl w:val="23863616"/>
    <w:lvl w:ilvl="0" w:tplc="0809000F">
      <w:start w:val="1"/>
      <w:numFmt w:val="decimal"/>
      <w:lvlText w:val="%1."/>
      <w:lvlJc w:val="left"/>
      <w:pPr>
        <w:tabs>
          <w:tab w:val="num" w:pos="720"/>
        </w:tabs>
        <w:ind w:left="720" w:hanging="360"/>
      </w:pPr>
    </w:lvl>
    <w:lvl w:ilvl="1" w:tplc="EA72CD8A">
      <w:start w:val="1"/>
      <w:numFmt w:val="bullet"/>
      <w:lvlText w:val="•"/>
      <w:lvlJc w:val="left"/>
      <w:pPr>
        <w:tabs>
          <w:tab w:val="num" w:pos="1440"/>
        </w:tabs>
        <w:ind w:left="1440" w:hanging="360"/>
      </w:pPr>
      <w:rPr>
        <w:rFonts w:ascii="Arial" w:hAnsi="Arial" w:cs="Times New Roman" w:hint="default"/>
      </w:rPr>
    </w:lvl>
    <w:lvl w:ilvl="2" w:tplc="B1F452CE">
      <w:start w:val="1"/>
      <w:numFmt w:val="bullet"/>
      <w:lvlText w:val="•"/>
      <w:lvlJc w:val="left"/>
      <w:pPr>
        <w:tabs>
          <w:tab w:val="num" w:pos="2160"/>
        </w:tabs>
        <w:ind w:left="2160" w:hanging="360"/>
      </w:pPr>
      <w:rPr>
        <w:rFonts w:ascii="Arial" w:hAnsi="Arial" w:cs="Times New Roman" w:hint="default"/>
      </w:rPr>
    </w:lvl>
    <w:lvl w:ilvl="3" w:tplc="2BBAF036">
      <w:start w:val="1"/>
      <w:numFmt w:val="bullet"/>
      <w:lvlText w:val="•"/>
      <w:lvlJc w:val="left"/>
      <w:pPr>
        <w:tabs>
          <w:tab w:val="num" w:pos="2880"/>
        </w:tabs>
        <w:ind w:left="2880" w:hanging="360"/>
      </w:pPr>
      <w:rPr>
        <w:rFonts w:ascii="Arial" w:hAnsi="Arial" w:cs="Times New Roman" w:hint="default"/>
      </w:rPr>
    </w:lvl>
    <w:lvl w:ilvl="4" w:tplc="015213E6">
      <w:start w:val="1"/>
      <w:numFmt w:val="bullet"/>
      <w:lvlText w:val="•"/>
      <w:lvlJc w:val="left"/>
      <w:pPr>
        <w:tabs>
          <w:tab w:val="num" w:pos="3600"/>
        </w:tabs>
        <w:ind w:left="3600" w:hanging="360"/>
      </w:pPr>
      <w:rPr>
        <w:rFonts w:ascii="Arial" w:hAnsi="Arial" w:cs="Times New Roman" w:hint="default"/>
      </w:rPr>
    </w:lvl>
    <w:lvl w:ilvl="5" w:tplc="E02EFBC0">
      <w:start w:val="1"/>
      <w:numFmt w:val="bullet"/>
      <w:lvlText w:val="•"/>
      <w:lvlJc w:val="left"/>
      <w:pPr>
        <w:tabs>
          <w:tab w:val="num" w:pos="4320"/>
        </w:tabs>
        <w:ind w:left="4320" w:hanging="360"/>
      </w:pPr>
      <w:rPr>
        <w:rFonts w:ascii="Arial" w:hAnsi="Arial" w:cs="Times New Roman" w:hint="default"/>
      </w:rPr>
    </w:lvl>
    <w:lvl w:ilvl="6" w:tplc="AC26D268">
      <w:start w:val="1"/>
      <w:numFmt w:val="bullet"/>
      <w:lvlText w:val="•"/>
      <w:lvlJc w:val="left"/>
      <w:pPr>
        <w:tabs>
          <w:tab w:val="num" w:pos="5040"/>
        </w:tabs>
        <w:ind w:left="5040" w:hanging="360"/>
      </w:pPr>
      <w:rPr>
        <w:rFonts w:ascii="Arial" w:hAnsi="Arial" w:cs="Times New Roman" w:hint="default"/>
      </w:rPr>
    </w:lvl>
    <w:lvl w:ilvl="7" w:tplc="6E7AB8DA">
      <w:start w:val="1"/>
      <w:numFmt w:val="bullet"/>
      <w:lvlText w:val="•"/>
      <w:lvlJc w:val="left"/>
      <w:pPr>
        <w:tabs>
          <w:tab w:val="num" w:pos="5760"/>
        </w:tabs>
        <w:ind w:left="5760" w:hanging="360"/>
      </w:pPr>
      <w:rPr>
        <w:rFonts w:ascii="Arial" w:hAnsi="Arial" w:cs="Times New Roman" w:hint="default"/>
      </w:rPr>
    </w:lvl>
    <w:lvl w:ilvl="8" w:tplc="38C400A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645E2B3C"/>
    <w:multiLevelType w:val="hybridMultilevel"/>
    <w:tmpl w:val="AEF8D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D93E35"/>
    <w:multiLevelType w:val="hybridMultilevel"/>
    <w:tmpl w:val="6512D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213040"/>
    <w:multiLevelType w:val="hybridMultilevel"/>
    <w:tmpl w:val="8E1C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9133F6"/>
    <w:multiLevelType w:val="hybridMultilevel"/>
    <w:tmpl w:val="5338DC8C"/>
    <w:lvl w:ilvl="0" w:tplc="5328C02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7" w15:restartNumberingAfterBreak="0">
    <w:nsid w:val="6D2D3507"/>
    <w:multiLevelType w:val="hybridMultilevel"/>
    <w:tmpl w:val="6B4000AE"/>
    <w:lvl w:ilvl="0" w:tplc="85BC03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01317B"/>
    <w:multiLevelType w:val="hybridMultilevel"/>
    <w:tmpl w:val="1B140EBC"/>
    <w:lvl w:ilvl="0" w:tplc="0809000F">
      <w:start w:val="1"/>
      <w:numFmt w:val="decimal"/>
      <w:lvlText w:val="%1."/>
      <w:lvlJc w:val="left"/>
      <w:pPr>
        <w:ind w:left="360" w:hanging="360"/>
      </w:pPr>
      <w:rPr>
        <w:rFonts w:hint="default"/>
      </w:rPr>
    </w:lvl>
    <w:lvl w:ilvl="1" w:tplc="08090017">
      <w:start w:val="1"/>
      <w:numFmt w:val="lowerLetter"/>
      <w:lvlText w:val="%2)"/>
      <w:lvlJc w:val="left"/>
      <w:pPr>
        <w:ind w:left="785" w:hanging="360"/>
      </w:pPr>
      <w:rPr>
        <w:rFonts w:hint="default"/>
      </w:rPr>
    </w:lvl>
    <w:lvl w:ilvl="2" w:tplc="08090005">
      <w:start w:val="1"/>
      <w:numFmt w:val="bullet"/>
      <w:lvlText w:val=""/>
      <w:lvlJc w:val="left"/>
      <w:pPr>
        <w:ind w:left="1211"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1055A3"/>
    <w:multiLevelType w:val="hybridMultilevel"/>
    <w:tmpl w:val="49A6CD24"/>
    <w:lvl w:ilvl="0" w:tplc="B5341388">
      <w:start w:val="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77048"/>
    <w:multiLevelType w:val="multilevel"/>
    <w:tmpl w:val="A81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2C66CC"/>
    <w:multiLevelType w:val="hybridMultilevel"/>
    <w:tmpl w:val="FA4CF3B2"/>
    <w:lvl w:ilvl="0" w:tplc="08090001">
      <w:start w:val="1"/>
      <w:numFmt w:val="bullet"/>
      <w:lvlText w:val=""/>
      <w:lvlJc w:val="left"/>
      <w:pPr>
        <w:ind w:left="720" w:hanging="360"/>
      </w:pPr>
      <w:rPr>
        <w:rFonts w:ascii="Symbol" w:hAnsi="Symbol" w:hint="default"/>
      </w:rPr>
    </w:lvl>
    <w:lvl w:ilvl="1" w:tplc="542696E8">
      <w:numFmt w:val="bullet"/>
      <w:lvlText w:val="-"/>
      <w:lvlJc w:val="left"/>
      <w:pPr>
        <w:ind w:left="1440" w:hanging="360"/>
      </w:pPr>
      <w:rPr>
        <w:rFonts w:asciiTheme="minorHAnsi" w:eastAsiaTheme="minorHAns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0683B"/>
    <w:multiLevelType w:val="hybridMultilevel"/>
    <w:tmpl w:val="BCF0E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7D3CDC"/>
    <w:multiLevelType w:val="hybridMultilevel"/>
    <w:tmpl w:val="2E0E19C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8"/>
  </w:num>
  <w:num w:numId="4">
    <w:abstractNumId w:val="12"/>
  </w:num>
  <w:num w:numId="5">
    <w:abstractNumId w:val="29"/>
  </w:num>
  <w:num w:numId="6">
    <w:abstractNumId w:val="15"/>
  </w:num>
  <w:num w:numId="7">
    <w:abstractNumId w:val="33"/>
  </w:num>
  <w:num w:numId="8">
    <w:abstractNumId w:val="0"/>
  </w:num>
  <w:num w:numId="9">
    <w:abstractNumId w:val="23"/>
  </w:num>
  <w:num w:numId="10">
    <w:abstractNumId w:val="11"/>
  </w:num>
  <w:num w:numId="11">
    <w:abstractNumId w:val="9"/>
  </w:num>
  <w:num w:numId="12">
    <w:abstractNumId w:val="28"/>
  </w:num>
  <w:num w:numId="13">
    <w:abstractNumId w:val="21"/>
  </w:num>
  <w:num w:numId="14">
    <w:abstractNumId w:val="32"/>
  </w:num>
  <w:num w:numId="15">
    <w:abstractNumId w:val="25"/>
  </w:num>
  <w:num w:numId="16">
    <w:abstractNumId w:val="3"/>
  </w:num>
  <w:num w:numId="17">
    <w:abstractNumId w:val="2"/>
  </w:num>
  <w:num w:numId="18">
    <w:abstractNumId w:val="16"/>
  </w:num>
  <w:num w:numId="19">
    <w:abstractNumId w:val="10"/>
  </w:num>
  <w:num w:numId="20">
    <w:abstractNumId w:val="17"/>
  </w:num>
  <w:num w:numId="21">
    <w:abstractNumId w:val="27"/>
  </w:num>
  <w:num w:numId="22">
    <w:abstractNumId w:val="5"/>
  </w:num>
  <w:num w:numId="23">
    <w:abstractNumId w:val="24"/>
  </w:num>
  <w:num w:numId="24">
    <w:abstractNumId w:val="8"/>
  </w:num>
  <w:num w:numId="25">
    <w:abstractNumId w:val="19"/>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6"/>
  </w:num>
  <w:num w:numId="29">
    <w:abstractNumId w:val="30"/>
  </w:num>
  <w:num w:numId="30">
    <w:abstractNumId w:val="20"/>
  </w:num>
  <w:num w:numId="31">
    <w:abstractNumId w:val="13"/>
  </w:num>
  <w:num w:numId="32">
    <w:abstractNumId w:val="14"/>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00"/>
    <w:rsid w:val="000216AF"/>
    <w:rsid w:val="00063AF8"/>
    <w:rsid w:val="00083B5A"/>
    <w:rsid w:val="00086344"/>
    <w:rsid w:val="000B74C7"/>
    <w:rsid w:val="001343BF"/>
    <w:rsid w:val="001517EB"/>
    <w:rsid w:val="001823AC"/>
    <w:rsid w:val="001A037B"/>
    <w:rsid w:val="001F0BE6"/>
    <w:rsid w:val="001F19AD"/>
    <w:rsid w:val="001F4FEF"/>
    <w:rsid w:val="00203142"/>
    <w:rsid w:val="0021785D"/>
    <w:rsid w:val="002219C7"/>
    <w:rsid w:val="00224E17"/>
    <w:rsid w:val="00244B87"/>
    <w:rsid w:val="0025156F"/>
    <w:rsid w:val="00252350"/>
    <w:rsid w:val="00274511"/>
    <w:rsid w:val="0030445C"/>
    <w:rsid w:val="0032084E"/>
    <w:rsid w:val="00341C1C"/>
    <w:rsid w:val="00343C1C"/>
    <w:rsid w:val="003E4FF1"/>
    <w:rsid w:val="00400140"/>
    <w:rsid w:val="004033DB"/>
    <w:rsid w:val="00427412"/>
    <w:rsid w:val="00432762"/>
    <w:rsid w:val="00435BBE"/>
    <w:rsid w:val="004409E8"/>
    <w:rsid w:val="00485A16"/>
    <w:rsid w:val="00491D2D"/>
    <w:rsid w:val="004922AB"/>
    <w:rsid w:val="0049271F"/>
    <w:rsid w:val="004A4846"/>
    <w:rsid w:val="004A48AA"/>
    <w:rsid w:val="004F69DF"/>
    <w:rsid w:val="005008C3"/>
    <w:rsid w:val="00563BBC"/>
    <w:rsid w:val="00580FFF"/>
    <w:rsid w:val="005C4461"/>
    <w:rsid w:val="005D1700"/>
    <w:rsid w:val="005D5E29"/>
    <w:rsid w:val="005E7A42"/>
    <w:rsid w:val="006662F8"/>
    <w:rsid w:val="0066689F"/>
    <w:rsid w:val="0068574D"/>
    <w:rsid w:val="00735DCC"/>
    <w:rsid w:val="00750E0E"/>
    <w:rsid w:val="0077010D"/>
    <w:rsid w:val="007A202B"/>
    <w:rsid w:val="007A60BB"/>
    <w:rsid w:val="007B0716"/>
    <w:rsid w:val="007B5A61"/>
    <w:rsid w:val="007D5DC9"/>
    <w:rsid w:val="007F2D28"/>
    <w:rsid w:val="007F6F4E"/>
    <w:rsid w:val="008252F1"/>
    <w:rsid w:val="00847A00"/>
    <w:rsid w:val="00863A9B"/>
    <w:rsid w:val="00881186"/>
    <w:rsid w:val="008D48D1"/>
    <w:rsid w:val="008F04DD"/>
    <w:rsid w:val="00902341"/>
    <w:rsid w:val="00923BD1"/>
    <w:rsid w:val="00963A87"/>
    <w:rsid w:val="00965CE2"/>
    <w:rsid w:val="00966E4E"/>
    <w:rsid w:val="009E172D"/>
    <w:rsid w:val="00A004B2"/>
    <w:rsid w:val="00A01A55"/>
    <w:rsid w:val="00A164C1"/>
    <w:rsid w:val="00A43DEA"/>
    <w:rsid w:val="00A86DD7"/>
    <w:rsid w:val="00A9373E"/>
    <w:rsid w:val="00A94186"/>
    <w:rsid w:val="00AA4BF9"/>
    <w:rsid w:val="00AB57FB"/>
    <w:rsid w:val="00AF722A"/>
    <w:rsid w:val="00B51216"/>
    <w:rsid w:val="00B61658"/>
    <w:rsid w:val="00BA63B6"/>
    <w:rsid w:val="00BB51F9"/>
    <w:rsid w:val="00BD28CF"/>
    <w:rsid w:val="00C00B0F"/>
    <w:rsid w:val="00C57D76"/>
    <w:rsid w:val="00C77A93"/>
    <w:rsid w:val="00C87065"/>
    <w:rsid w:val="00CC4DD9"/>
    <w:rsid w:val="00CE7D7B"/>
    <w:rsid w:val="00CF3800"/>
    <w:rsid w:val="00D514FE"/>
    <w:rsid w:val="00D71F2B"/>
    <w:rsid w:val="00D84BBE"/>
    <w:rsid w:val="00D92AEA"/>
    <w:rsid w:val="00DA3F16"/>
    <w:rsid w:val="00DA7D4C"/>
    <w:rsid w:val="00DC101E"/>
    <w:rsid w:val="00DD22C2"/>
    <w:rsid w:val="00DE5823"/>
    <w:rsid w:val="00E350A0"/>
    <w:rsid w:val="00E73175"/>
    <w:rsid w:val="00E779F4"/>
    <w:rsid w:val="00EA4771"/>
    <w:rsid w:val="00EB10C2"/>
    <w:rsid w:val="00EB3663"/>
    <w:rsid w:val="00EB66BB"/>
    <w:rsid w:val="00EC249B"/>
    <w:rsid w:val="00F02E8A"/>
    <w:rsid w:val="00F8598B"/>
    <w:rsid w:val="00F95E77"/>
    <w:rsid w:val="00FA29A4"/>
    <w:rsid w:val="00FA4048"/>
    <w:rsid w:val="00FD4B20"/>
    <w:rsid w:val="00FE464E"/>
    <w:rsid w:val="02D92833"/>
    <w:rsid w:val="0300E88F"/>
    <w:rsid w:val="07C8BC7A"/>
    <w:rsid w:val="086915DA"/>
    <w:rsid w:val="0EAD9B0F"/>
    <w:rsid w:val="0FA6BAD7"/>
    <w:rsid w:val="11428B38"/>
    <w:rsid w:val="12462C30"/>
    <w:rsid w:val="14118C4F"/>
    <w:rsid w:val="142684A5"/>
    <w:rsid w:val="15EF5C99"/>
    <w:rsid w:val="18269282"/>
    <w:rsid w:val="19046281"/>
    <w:rsid w:val="19AF4230"/>
    <w:rsid w:val="1A92D754"/>
    <w:rsid w:val="1E73FDF1"/>
    <w:rsid w:val="2469E7D3"/>
    <w:rsid w:val="26812272"/>
    <w:rsid w:val="281B4C33"/>
    <w:rsid w:val="29C5BDC1"/>
    <w:rsid w:val="2C3010E7"/>
    <w:rsid w:val="2DD24FDE"/>
    <w:rsid w:val="2E40297F"/>
    <w:rsid w:val="3216DBF0"/>
    <w:rsid w:val="325D4108"/>
    <w:rsid w:val="33D7FE2F"/>
    <w:rsid w:val="3571122C"/>
    <w:rsid w:val="361C0DC7"/>
    <w:rsid w:val="3CC034BB"/>
    <w:rsid w:val="3F315C40"/>
    <w:rsid w:val="400543E7"/>
    <w:rsid w:val="43BD4B5F"/>
    <w:rsid w:val="4B253EB6"/>
    <w:rsid w:val="4C0C2543"/>
    <w:rsid w:val="4DD4D0FB"/>
    <w:rsid w:val="4DFFCBBC"/>
    <w:rsid w:val="4FCFF438"/>
    <w:rsid w:val="522D2A81"/>
    <w:rsid w:val="53512159"/>
    <w:rsid w:val="53A78F87"/>
    <w:rsid w:val="555E6E03"/>
    <w:rsid w:val="56D276E3"/>
    <w:rsid w:val="59665B10"/>
    <w:rsid w:val="5A568678"/>
    <w:rsid w:val="5DF51726"/>
    <w:rsid w:val="5E0C9C2B"/>
    <w:rsid w:val="63612148"/>
    <w:rsid w:val="69931C53"/>
    <w:rsid w:val="6CB8EA3E"/>
    <w:rsid w:val="6CC120DE"/>
    <w:rsid w:val="6CC98953"/>
    <w:rsid w:val="6E6559B4"/>
    <w:rsid w:val="70517DF0"/>
    <w:rsid w:val="70A8070F"/>
    <w:rsid w:val="714C3DFA"/>
    <w:rsid w:val="760BFB6A"/>
    <w:rsid w:val="78313877"/>
    <w:rsid w:val="7BC1F0E2"/>
    <w:rsid w:val="7D23E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DEEF"/>
  <w15:chartTrackingRefBased/>
  <w15:docId w15:val="{654F6B45-41F3-46E3-8B46-6172D32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800"/>
    <w:pPr>
      <w:autoSpaceDE w:val="0"/>
      <w:autoSpaceDN w:val="0"/>
      <w:adjustRightInd w:val="0"/>
      <w:spacing w:after="0" w:line="240" w:lineRule="auto"/>
    </w:pPr>
    <w:rPr>
      <w:rFonts w:ascii="Arial" w:hAnsi="Arial" w:cs="Arial"/>
      <w:color w:val="000000"/>
      <w:sz w:val="24"/>
      <w:szCs w:val="24"/>
    </w:rPr>
  </w:style>
  <w:style w:type="paragraph" w:customStyle="1" w:styleId="a">
    <w:name w:val="_"/>
    <w:basedOn w:val="Normal"/>
    <w:rsid w:val="00CF3800"/>
    <w:pPr>
      <w:widowControl w:val="0"/>
      <w:spacing w:after="0" w:line="240" w:lineRule="auto"/>
      <w:ind w:left="720" w:hanging="720"/>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E779F4"/>
    <w:pPr>
      <w:ind w:left="720"/>
      <w:contextualSpacing/>
    </w:pPr>
  </w:style>
  <w:style w:type="character" w:styleId="CommentReference">
    <w:name w:val="annotation reference"/>
    <w:basedOn w:val="DefaultParagraphFont"/>
    <w:uiPriority w:val="99"/>
    <w:semiHidden/>
    <w:unhideWhenUsed/>
    <w:rsid w:val="001343BF"/>
    <w:rPr>
      <w:sz w:val="16"/>
      <w:szCs w:val="16"/>
    </w:rPr>
  </w:style>
  <w:style w:type="paragraph" w:styleId="CommentText">
    <w:name w:val="annotation text"/>
    <w:basedOn w:val="Normal"/>
    <w:link w:val="CommentTextChar"/>
    <w:uiPriority w:val="99"/>
    <w:semiHidden/>
    <w:unhideWhenUsed/>
    <w:rsid w:val="001343BF"/>
    <w:pPr>
      <w:spacing w:line="240" w:lineRule="auto"/>
    </w:pPr>
    <w:rPr>
      <w:sz w:val="20"/>
      <w:szCs w:val="20"/>
    </w:rPr>
  </w:style>
  <w:style w:type="character" w:customStyle="1" w:styleId="CommentTextChar">
    <w:name w:val="Comment Text Char"/>
    <w:basedOn w:val="DefaultParagraphFont"/>
    <w:link w:val="CommentText"/>
    <w:uiPriority w:val="99"/>
    <w:semiHidden/>
    <w:rsid w:val="001343BF"/>
    <w:rPr>
      <w:sz w:val="20"/>
      <w:szCs w:val="20"/>
    </w:rPr>
  </w:style>
  <w:style w:type="paragraph" w:styleId="CommentSubject">
    <w:name w:val="annotation subject"/>
    <w:basedOn w:val="CommentText"/>
    <w:next w:val="CommentText"/>
    <w:link w:val="CommentSubjectChar"/>
    <w:uiPriority w:val="99"/>
    <w:semiHidden/>
    <w:unhideWhenUsed/>
    <w:rsid w:val="001343BF"/>
    <w:rPr>
      <w:b/>
      <w:bCs/>
    </w:rPr>
  </w:style>
  <w:style w:type="character" w:customStyle="1" w:styleId="CommentSubjectChar">
    <w:name w:val="Comment Subject Char"/>
    <w:basedOn w:val="CommentTextChar"/>
    <w:link w:val="CommentSubject"/>
    <w:uiPriority w:val="99"/>
    <w:semiHidden/>
    <w:rsid w:val="001343BF"/>
    <w:rPr>
      <w:b/>
      <w:bCs/>
      <w:sz w:val="20"/>
      <w:szCs w:val="20"/>
    </w:rPr>
  </w:style>
  <w:style w:type="paragraph" w:styleId="BalloonText">
    <w:name w:val="Balloon Text"/>
    <w:basedOn w:val="Normal"/>
    <w:link w:val="BalloonTextChar"/>
    <w:uiPriority w:val="99"/>
    <w:semiHidden/>
    <w:unhideWhenUsed/>
    <w:rsid w:val="0013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3BF"/>
    <w:rPr>
      <w:rFonts w:ascii="Segoe UI" w:hAnsi="Segoe UI" w:cs="Segoe UI"/>
      <w:sz w:val="18"/>
      <w:szCs w:val="18"/>
    </w:rPr>
  </w:style>
  <w:style w:type="paragraph" w:styleId="NormalWeb">
    <w:name w:val="Normal (Web)"/>
    <w:basedOn w:val="Normal"/>
    <w:uiPriority w:val="99"/>
    <w:semiHidden/>
    <w:unhideWhenUsed/>
    <w:rsid w:val="007D5DC9"/>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3A9B"/>
    <w:rPr>
      <w:color w:val="0563C1" w:themeColor="hyperlink"/>
      <w:u w:val="single"/>
    </w:rPr>
  </w:style>
  <w:style w:type="character" w:customStyle="1" w:styleId="UnresolvedMention1">
    <w:name w:val="Unresolved Mention1"/>
    <w:basedOn w:val="DefaultParagraphFont"/>
    <w:uiPriority w:val="99"/>
    <w:semiHidden/>
    <w:unhideWhenUsed/>
    <w:rsid w:val="00863A9B"/>
    <w:rPr>
      <w:color w:val="605E5C"/>
      <w:shd w:val="clear" w:color="auto" w:fill="E1DFDD"/>
    </w:rPr>
  </w:style>
  <w:style w:type="character" w:customStyle="1" w:styleId="UnresolvedMention2">
    <w:name w:val="Unresolved Mention2"/>
    <w:basedOn w:val="DefaultParagraphFont"/>
    <w:uiPriority w:val="99"/>
    <w:semiHidden/>
    <w:unhideWhenUsed/>
    <w:rsid w:val="00BB51F9"/>
    <w:rPr>
      <w:color w:val="605E5C"/>
      <w:shd w:val="clear" w:color="auto" w:fill="E1DFDD"/>
    </w:rPr>
  </w:style>
  <w:style w:type="paragraph" w:styleId="NoSpacing">
    <w:name w:val="No Spacing"/>
    <w:uiPriority w:val="1"/>
    <w:qFormat/>
    <w:rsid w:val="00923BD1"/>
    <w:pPr>
      <w:spacing w:after="0" w:line="240" w:lineRule="auto"/>
    </w:pPr>
  </w:style>
  <w:style w:type="character" w:customStyle="1" w:styleId="normaltextrun">
    <w:name w:val="normaltextrun"/>
    <w:basedOn w:val="DefaultParagraphFont"/>
    <w:rsid w:val="001A037B"/>
  </w:style>
  <w:style w:type="character" w:customStyle="1" w:styleId="eop">
    <w:name w:val="eop"/>
    <w:basedOn w:val="DefaultParagraphFont"/>
    <w:rsid w:val="001A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8642">
      <w:bodyDiv w:val="1"/>
      <w:marLeft w:val="0"/>
      <w:marRight w:val="0"/>
      <w:marTop w:val="0"/>
      <w:marBottom w:val="0"/>
      <w:divBdr>
        <w:top w:val="none" w:sz="0" w:space="0" w:color="auto"/>
        <w:left w:val="none" w:sz="0" w:space="0" w:color="auto"/>
        <w:bottom w:val="none" w:sz="0" w:space="0" w:color="auto"/>
        <w:right w:val="none" w:sz="0" w:space="0" w:color="auto"/>
      </w:divBdr>
      <w:divsChild>
        <w:div w:id="825435990">
          <w:marLeft w:val="0"/>
          <w:marRight w:val="0"/>
          <w:marTop w:val="0"/>
          <w:marBottom w:val="0"/>
          <w:divBdr>
            <w:top w:val="none" w:sz="0" w:space="0" w:color="auto"/>
            <w:left w:val="none" w:sz="0" w:space="0" w:color="auto"/>
            <w:bottom w:val="none" w:sz="0" w:space="0" w:color="auto"/>
            <w:right w:val="none" w:sz="0" w:space="0" w:color="auto"/>
          </w:divBdr>
        </w:div>
        <w:div w:id="348217107">
          <w:marLeft w:val="0"/>
          <w:marRight w:val="0"/>
          <w:marTop w:val="0"/>
          <w:marBottom w:val="0"/>
          <w:divBdr>
            <w:top w:val="none" w:sz="0" w:space="0" w:color="auto"/>
            <w:left w:val="none" w:sz="0" w:space="0" w:color="auto"/>
            <w:bottom w:val="none" w:sz="0" w:space="0" w:color="auto"/>
            <w:right w:val="none" w:sz="0" w:space="0" w:color="auto"/>
          </w:divBdr>
        </w:div>
        <w:div w:id="458844439">
          <w:marLeft w:val="0"/>
          <w:marRight w:val="0"/>
          <w:marTop w:val="0"/>
          <w:marBottom w:val="0"/>
          <w:divBdr>
            <w:top w:val="none" w:sz="0" w:space="0" w:color="auto"/>
            <w:left w:val="none" w:sz="0" w:space="0" w:color="auto"/>
            <w:bottom w:val="none" w:sz="0" w:space="0" w:color="auto"/>
            <w:right w:val="none" w:sz="0" w:space="0" w:color="auto"/>
          </w:divBdr>
        </w:div>
      </w:divsChild>
    </w:div>
    <w:div w:id="1492260723">
      <w:bodyDiv w:val="1"/>
      <w:marLeft w:val="0"/>
      <w:marRight w:val="0"/>
      <w:marTop w:val="0"/>
      <w:marBottom w:val="0"/>
      <w:divBdr>
        <w:top w:val="none" w:sz="0" w:space="0" w:color="auto"/>
        <w:left w:val="none" w:sz="0" w:space="0" w:color="auto"/>
        <w:bottom w:val="none" w:sz="0" w:space="0" w:color="auto"/>
        <w:right w:val="none" w:sz="0" w:space="0" w:color="auto"/>
      </w:divBdr>
    </w:div>
    <w:div w:id="1719237384">
      <w:bodyDiv w:val="1"/>
      <w:marLeft w:val="0"/>
      <w:marRight w:val="0"/>
      <w:marTop w:val="0"/>
      <w:marBottom w:val="0"/>
      <w:divBdr>
        <w:top w:val="none" w:sz="0" w:space="0" w:color="auto"/>
        <w:left w:val="none" w:sz="0" w:space="0" w:color="auto"/>
        <w:bottom w:val="none" w:sz="0" w:space="0" w:color="auto"/>
        <w:right w:val="none" w:sz="0" w:space="0" w:color="auto"/>
      </w:divBdr>
      <w:divsChild>
        <w:div w:id="1193422297">
          <w:marLeft w:val="0"/>
          <w:marRight w:val="0"/>
          <w:marTop w:val="0"/>
          <w:marBottom w:val="0"/>
          <w:divBdr>
            <w:top w:val="none" w:sz="0" w:space="0" w:color="auto"/>
            <w:left w:val="none" w:sz="0" w:space="0" w:color="auto"/>
            <w:bottom w:val="none" w:sz="0" w:space="0" w:color="auto"/>
            <w:right w:val="none" w:sz="0" w:space="0" w:color="auto"/>
          </w:divBdr>
          <w:divsChild>
            <w:div w:id="1784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2138">
      <w:bodyDiv w:val="1"/>
      <w:marLeft w:val="0"/>
      <w:marRight w:val="0"/>
      <w:marTop w:val="0"/>
      <w:marBottom w:val="0"/>
      <w:divBdr>
        <w:top w:val="none" w:sz="0" w:space="0" w:color="auto"/>
        <w:left w:val="none" w:sz="0" w:space="0" w:color="auto"/>
        <w:bottom w:val="none" w:sz="0" w:space="0" w:color="auto"/>
        <w:right w:val="none" w:sz="0" w:space="0" w:color="auto"/>
      </w:divBdr>
      <w:divsChild>
        <w:div w:id="1507402061">
          <w:marLeft w:val="0"/>
          <w:marRight w:val="0"/>
          <w:marTop w:val="0"/>
          <w:marBottom w:val="0"/>
          <w:divBdr>
            <w:top w:val="none" w:sz="0" w:space="0" w:color="auto"/>
            <w:left w:val="none" w:sz="0" w:space="0" w:color="auto"/>
            <w:bottom w:val="none" w:sz="0" w:space="0" w:color="auto"/>
            <w:right w:val="none" w:sz="0" w:space="0" w:color="auto"/>
          </w:divBdr>
          <w:divsChild>
            <w:div w:id="2114208435">
              <w:marLeft w:val="0"/>
              <w:marRight w:val="0"/>
              <w:marTop w:val="0"/>
              <w:marBottom w:val="0"/>
              <w:divBdr>
                <w:top w:val="none" w:sz="0" w:space="0" w:color="auto"/>
                <w:left w:val="none" w:sz="0" w:space="0" w:color="auto"/>
                <w:bottom w:val="none" w:sz="0" w:space="0" w:color="auto"/>
                <w:right w:val="none" w:sz="0" w:space="0" w:color="auto"/>
              </w:divBdr>
            </w:div>
          </w:divsChild>
        </w:div>
        <w:div w:id="1342704007">
          <w:marLeft w:val="0"/>
          <w:marRight w:val="0"/>
          <w:marTop w:val="0"/>
          <w:marBottom w:val="0"/>
          <w:divBdr>
            <w:top w:val="none" w:sz="0" w:space="0" w:color="auto"/>
            <w:left w:val="none" w:sz="0" w:space="0" w:color="auto"/>
            <w:bottom w:val="none" w:sz="0" w:space="0" w:color="auto"/>
            <w:right w:val="none" w:sz="0" w:space="0" w:color="auto"/>
          </w:divBdr>
          <w:divsChild>
            <w:div w:id="1353653906">
              <w:marLeft w:val="0"/>
              <w:marRight w:val="0"/>
              <w:marTop w:val="0"/>
              <w:marBottom w:val="0"/>
              <w:divBdr>
                <w:top w:val="none" w:sz="0" w:space="0" w:color="auto"/>
                <w:left w:val="none" w:sz="0" w:space="0" w:color="auto"/>
                <w:bottom w:val="none" w:sz="0" w:space="0" w:color="auto"/>
                <w:right w:val="none" w:sz="0" w:space="0" w:color="auto"/>
              </w:divBdr>
            </w:div>
          </w:divsChild>
        </w:div>
        <w:div w:id="357505387">
          <w:marLeft w:val="0"/>
          <w:marRight w:val="0"/>
          <w:marTop w:val="0"/>
          <w:marBottom w:val="0"/>
          <w:divBdr>
            <w:top w:val="none" w:sz="0" w:space="0" w:color="auto"/>
            <w:left w:val="none" w:sz="0" w:space="0" w:color="auto"/>
            <w:bottom w:val="none" w:sz="0" w:space="0" w:color="auto"/>
            <w:right w:val="none" w:sz="0" w:space="0" w:color="auto"/>
          </w:divBdr>
          <w:divsChild>
            <w:div w:id="8163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1994">
      <w:bodyDiv w:val="1"/>
      <w:marLeft w:val="0"/>
      <w:marRight w:val="0"/>
      <w:marTop w:val="0"/>
      <w:marBottom w:val="0"/>
      <w:divBdr>
        <w:top w:val="none" w:sz="0" w:space="0" w:color="auto"/>
        <w:left w:val="none" w:sz="0" w:space="0" w:color="auto"/>
        <w:bottom w:val="none" w:sz="0" w:space="0" w:color="auto"/>
        <w:right w:val="none" w:sz="0" w:space="0" w:color="auto"/>
      </w:divBdr>
      <w:divsChild>
        <w:div w:id="1255092761">
          <w:marLeft w:val="0"/>
          <w:marRight w:val="0"/>
          <w:marTop w:val="0"/>
          <w:marBottom w:val="0"/>
          <w:divBdr>
            <w:top w:val="none" w:sz="0" w:space="0" w:color="auto"/>
            <w:left w:val="none" w:sz="0" w:space="0" w:color="auto"/>
            <w:bottom w:val="none" w:sz="0" w:space="0" w:color="auto"/>
            <w:right w:val="none" w:sz="0" w:space="0" w:color="auto"/>
          </w:divBdr>
        </w:div>
        <w:div w:id="2056587796">
          <w:marLeft w:val="0"/>
          <w:marRight w:val="0"/>
          <w:marTop w:val="0"/>
          <w:marBottom w:val="0"/>
          <w:divBdr>
            <w:top w:val="none" w:sz="0" w:space="0" w:color="auto"/>
            <w:left w:val="none" w:sz="0" w:space="0" w:color="auto"/>
            <w:bottom w:val="none" w:sz="0" w:space="0" w:color="auto"/>
            <w:right w:val="none" w:sz="0" w:space="0" w:color="auto"/>
          </w:divBdr>
        </w:div>
        <w:div w:id="760369447">
          <w:marLeft w:val="0"/>
          <w:marRight w:val="0"/>
          <w:marTop w:val="0"/>
          <w:marBottom w:val="0"/>
          <w:divBdr>
            <w:top w:val="none" w:sz="0" w:space="0" w:color="auto"/>
            <w:left w:val="none" w:sz="0" w:space="0" w:color="auto"/>
            <w:bottom w:val="none" w:sz="0" w:space="0" w:color="auto"/>
            <w:right w:val="none" w:sz="0" w:space="0" w:color="auto"/>
          </w:divBdr>
        </w:div>
      </w:divsChild>
    </w:div>
    <w:div w:id="1961719485">
      <w:bodyDiv w:val="1"/>
      <w:marLeft w:val="0"/>
      <w:marRight w:val="0"/>
      <w:marTop w:val="0"/>
      <w:marBottom w:val="0"/>
      <w:divBdr>
        <w:top w:val="none" w:sz="0" w:space="0" w:color="auto"/>
        <w:left w:val="none" w:sz="0" w:space="0" w:color="auto"/>
        <w:bottom w:val="none" w:sz="0" w:space="0" w:color="auto"/>
        <w:right w:val="none" w:sz="0" w:space="0" w:color="auto"/>
      </w:divBdr>
      <w:divsChild>
        <w:div w:id="1068846739">
          <w:marLeft w:val="0"/>
          <w:marRight w:val="0"/>
          <w:marTop w:val="0"/>
          <w:marBottom w:val="0"/>
          <w:divBdr>
            <w:top w:val="none" w:sz="0" w:space="0" w:color="auto"/>
            <w:left w:val="none" w:sz="0" w:space="0" w:color="auto"/>
            <w:bottom w:val="none" w:sz="0" w:space="0" w:color="auto"/>
            <w:right w:val="none" w:sz="0" w:space="0" w:color="auto"/>
          </w:divBdr>
          <w:divsChild>
            <w:div w:id="1873418800">
              <w:marLeft w:val="0"/>
              <w:marRight w:val="0"/>
              <w:marTop w:val="0"/>
              <w:marBottom w:val="0"/>
              <w:divBdr>
                <w:top w:val="none" w:sz="0" w:space="0" w:color="auto"/>
                <w:left w:val="none" w:sz="0" w:space="0" w:color="auto"/>
                <w:bottom w:val="none" w:sz="0" w:space="0" w:color="auto"/>
                <w:right w:val="none" w:sz="0" w:space="0" w:color="auto"/>
              </w:divBdr>
              <w:divsChild>
                <w:div w:id="835459360">
                  <w:marLeft w:val="0"/>
                  <w:marRight w:val="0"/>
                  <w:marTop w:val="0"/>
                  <w:marBottom w:val="0"/>
                  <w:divBdr>
                    <w:top w:val="none" w:sz="0" w:space="0" w:color="auto"/>
                    <w:left w:val="none" w:sz="0" w:space="0" w:color="auto"/>
                    <w:bottom w:val="none" w:sz="0" w:space="0" w:color="auto"/>
                    <w:right w:val="none" w:sz="0" w:space="0" w:color="auto"/>
                  </w:divBdr>
                  <w:divsChild>
                    <w:div w:id="225648253">
                      <w:marLeft w:val="0"/>
                      <w:marRight w:val="0"/>
                      <w:marTop w:val="0"/>
                      <w:marBottom w:val="0"/>
                      <w:divBdr>
                        <w:top w:val="none" w:sz="0" w:space="0" w:color="auto"/>
                        <w:left w:val="none" w:sz="0" w:space="0" w:color="auto"/>
                        <w:bottom w:val="none" w:sz="0" w:space="0" w:color="auto"/>
                        <w:right w:val="none" w:sz="0" w:space="0" w:color="auto"/>
                      </w:divBdr>
                      <w:divsChild>
                        <w:div w:id="1238785851">
                          <w:marLeft w:val="0"/>
                          <w:marRight w:val="0"/>
                          <w:marTop w:val="0"/>
                          <w:marBottom w:val="0"/>
                          <w:divBdr>
                            <w:top w:val="none" w:sz="0" w:space="0" w:color="auto"/>
                            <w:left w:val="none" w:sz="0" w:space="0" w:color="auto"/>
                            <w:bottom w:val="none" w:sz="0" w:space="0" w:color="auto"/>
                            <w:right w:val="none" w:sz="0" w:space="0" w:color="auto"/>
                          </w:divBdr>
                          <w:divsChild>
                            <w:div w:id="215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iew.officeapps.live.com/op/view.aspx?src=https%3A%2F%2Faucklandproject.org%2Fwp-content%2Fuploads%2F2023%2F03%2FAuck_Proj_Job_App_Form.docx&amp;wdOrigin=BROWSELINK" TargetMode="External"/><Relationship Id="rId4" Type="http://schemas.openxmlformats.org/officeDocument/2006/relationships/numbering" Target="numbering.xml"/><Relationship Id="rId9" Type="http://schemas.openxmlformats.org/officeDocument/2006/relationships/hyperlink" Target="mailto:recruitment@auckland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BA8A54C50624EAC81C48691E6F381" ma:contentTypeVersion="14" ma:contentTypeDescription="Create a new document." ma:contentTypeScope="" ma:versionID="59e063c43ed3454d9989a5687565187c">
  <xsd:schema xmlns:xsd="http://www.w3.org/2001/XMLSchema" xmlns:xs="http://www.w3.org/2001/XMLSchema" xmlns:p="http://schemas.microsoft.com/office/2006/metadata/properties" xmlns:ns3="c4d9dbe6-5f3f-4a40-b5dd-4085fc81185d" xmlns:ns4="6afa2a88-b96e-4d05-819c-bdfb91b81990" targetNamespace="http://schemas.microsoft.com/office/2006/metadata/properties" ma:root="true" ma:fieldsID="ee75b0197e83c93a0e7eb84f8d728821" ns3:_="" ns4:_="">
    <xsd:import namespace="c4d9dbe6-5f3f-4a40-b5dd-4085fc81185d"/>
    <xsd:import namespace="6afa2a88-b96e-4d05-819c-bdfb91b819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9dbe6-5f3f-4a40-b5dd-4085fc811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a2a88-b96e-4d05-819c-bdfb91b81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4d9dbe6-5f3f-4a40-b5dd-4085fc81185d" xsi:nil="true"/>
  </documentManagement>
</p:properties>
</file>

<file path=customXml/itemProps1.xml><?xml version="1.0" encoding="utf-8"?>
<ds:datastoreItem xmlns:ds="http://schemas.openxmlformats.org/officeDocument/2006/customXml" ds:itemID="{EBD04D22-000D-4D4D-9C8E-AE4CE2255114}">
  <ds:schemaRefs>
    <ds:schemaRef ds:uri="http://schemas.microsoft.com/sharepoint/v3/contenttype/forms"/>
  </ds:schemaRefs>
</ds:datastoreItem>
</file>

<file path=customXml/itemProps2.xml><?xml version="1.0" encoding="utf-8"?>
<ds:datastoreItem xmlns:ds="http://schemas.openxmlformats.org/officeDocument/2006/customXml" ds:itemID="{E55169EB-19B3-4BBF-9391-423CB29E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9dbe6-5f3f-4a40-b5dd-4085fc81185d"/>
    <ds:schemaRef ds:uri="6afa2a88-b96e-4d05-819c-bdfb91b81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77C8C-8140-43B4-9419-B5AC14B395D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afa2a88-b96e-4d05-819c-bdfb91b81990"/>
    <ds:schemaRef ds:uri="http://schemas.openxmlformats.org/package/2006/metadata/core-properties"/>
    <ds:schemaRef ds:uri="c4d9dbe6-5f3f-4a40-b5dd-4085fc8118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Wright</dc:creator>
  <cp:keywords/>
  <dc:description/>
  <cp:lastModifiedBy>Katie Hinch</cp:lastModifiedBy>
  <cp:revision>9</cp:revision>
  <dcterms:created xsi:type="dcterms:W3CDTF">2023-06-20T13:17:00Z</dcterms:created>
  <dcterms:modified xsi:type="dcterms:W3CDTF">2024-04-10T16:22:00Z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0x010100606BA8A54C50624EAC81C48691E6F381</vt:lpwstr>
  </property>
  <property fmtid="{D5CDD505-2E9C-101B-9397-08002B2CF9AE}" pid="3" name="TAPExternal">
    <vt:lpwstr/>
  </property>
  <property fmtid="{D5CDD505-2E9C-101B-9397-08002B2CF9AE}" pid="4" name="TAPPropertyProject">
    <vt:lpwstr/>
  </property>
  <property fmtid="{D5CDD505-2E9C-101B-9397-08002B2CF9AE}" pid="5" name="TAPPartner">
    <vt:lpwstr/>
  </property>
  <property fmtid="{D5CDD505-2E9C-101B-9397-08002B2CF9AE}" pid="6" name="TAPConcerning">
    <vt:lpwstr/>
  </property>
  <property fmtid="{D5CDD505-2E9C-101B-9397-08002B2CF9AE}" pid="7" name="TAPType">
    <vt:lpwstr/>
  </property>
</Properties>
</file>